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CA6E18" w:rsidRPr="00694A63" w:rsidRDefault="00694A63" w:rsidP="00694A63">
      <w:pPr>
        <w:pStyle w:val="IQB-Aufgabentitel"/>
        <w:pBdr>
          <w:top w:val="none" w:sz="0" w:space="0" w:color="auto"/>
          <w:bottom w:val="none" w:sz="0" w:space="0" w:color="auto"/>
        </w:pBdr>
        <w:jc w:val="left"/>
        <w:rPr>
          <w:sz w:val="28"/>
        </w:rPr>
      </w:pPr>
      <w:r w:rsidRPr="00694A63">
        <w:rPr>
          <w:sz w:val="28"/>
        </w:rPr>
        <w:t xml:space="preserve">Didaktische Handreichung: </w:t>
      </w:r>
      <w:r w:rsidR="006A7734">
        <w:rPr>
          <w:sz w:val="28"/>
        </w:rPr>
        <w:t>Geraden im Koordinatensystem</w:t>
      </w:r>
    </w:p>
    <w:p w:rsidR="00694A63" w:rsidRPr="00694A63" w:rsidRDefault="00694A63">
      <w:pPr>
        <w:pStyle w:val="IQB-Teilaufgabentitel"/>
        <w:rPr>
          <w:b/>
        </w:rPr>
      </w:pPr>
      <w:r w:rsidRPr="00694A63">
        <w:rPr>
          <w:b/>
        </w:rPr>
        <w:t>Merkmal</w:t>
      </w:r>
      <w:r w:rsidR="00220FFD">
        <w:rPr>
          <w:b/>
        </w:rPr>
        <w:t>e</w:t>
      </w:r>
    </w:p>
    <w:tbl>
      <w:tblPr>
        <w:tblW w:w="0" w:type="auto"/>
        <w:tblInd w:w="-113" w:type="dxa"/>
        <w:tblBorders>
          <w:top w:val="single" w:sz="4" w:space="0" w:color="auto"/>
          <w:left w:val="single" w:sz="4" w:space="0" w:color="auto"/>
          <w:bottom w:val="single" w:sz="4" w:space="0" w:color="auto"/>
          <w:right w:val="single" w:sz="4" w:space="0" w:color="auto"/>
          <w:insideH w:val="dotted" w:sz="4" w:space="0" w:color="auto"/>
          <w:insideV w:val="dotted" w:sz="4" w:space="0" w:color="auto"/>
        </w:tblBorders>
        <w:tblLook w:val="00A0" w:firstRow="1" w:lastRow="0" w:firstColumn="1" w:lastColumn="0" w:noHBand="0" w:noVBand="0"/>
      </w:tblPr>
      <w:tblGrid>
        <w:gridCol w:w="2466"/>
        <w:gridCol w:w="6604"/>
      </w:tblGrid>
      <w:tr w:rsidR="006A7734" w:rsidTr="006A7734">
        <w:tc>
          <w:tcPr>
            <w:tcW w:w="2466" w:type="dxa"/>
            <w:tcBorders>
              <w:top w:val="single" w:sz="4" w:space="0" w:color="auto"/>
            </w:tcBorders>
            <w:vAlign w:val="center"/>
          </w:tcPr>
          <w:p w:rsidR="006A7734" w:rsidRDefault="006A7734" w:rsidP="00430685">
            <w:pPr>
              <w:pStyle w:val="IQB-Merkmal"/>
            </w:pPr>
            <w:r>
              <w:t>Leitidee</w:t>
            </w:r>
          </w:p>
        </w:tc>
        <w:tc>
          <w:tcPr>
            <w:tcW w:w="6604" w:type="dxa"/>
            <w:tcBorders>
              <w:top w:val="single" w:sz="4" w:space="0" w:color="auto"/>
            </w:tcBorders>
          </w:tcPr>
          <w:p w:rsidR="006A7734" w:rsidRDefault="006A7734" w:rsidP="00430685">
            <w:pPr>
              <w:pStyle w:val="IQB-Merkmalswert"/>
            </w:pPr>
            <w:r>
              <w:t>4. Funktionaler Zusammenhang</w:t>
            </w:r>
          </w:p>
        </w:tc>
      </w:tr>
      <w:tr w:rsidR="006A7734" w:rsidTr="006A7734">
        <w:tc>
          <w:tcPr>
            <w:tcW w:w="2466" w:type="dxa"/>
            <w:vAlign w:val="center"/>
          </w:tcPr>
          <w:p w:rsidR="006A7734" w:rsidRDefault="006A7734" w:rsidP="00430685">
            <w:pPr>
              <w:pStyle w:val="IQB-Merkmal"/>
            </w:pPr>
            <w:r>
              <w:t>Allgemeine Kompetenz</w:t>
            </w:r>
          </w:p>
        </w:tc>
        <w:tc>
          <w:tcPr>
            <w:tcW w:w="6604" w:type="dxa"/>
          </w:tcPr>
          <w:p w:rsidR="006A7734" w:rsidRDefault="006A7734" w:rsidP="00430685">
            <w:pPr>
              <w:pStyle w:val="IQB-Merkmalswert"/>
            </w:pPr>
            <w:r>
              <w:t>Mathematische Darstellungen verwenden (K4)</w:t>
            </w:r>
          </w:p>
        </w:tc>
      </w:tr>
      <w:tr w:rsidR="006A7734" w:rsidTr="006A7734">
        <w:tc>
          <w:tcPr>
            <w:tcW w:w="2466" w:type="dxa"/>
            <w:vAlign w:val="center"/>
          </w:tcPr>
          <w:p w:rsidR="006A7734" w:rsidRDefault="006A7734" w:rsidP="00430685">
            <w:pPr>
              <w:pStyle w:val="IQB-Merkmal"/>
            </w:pPr>
            <w:r>
              <w:t>Anforderungsbereich</w:t>
            </w:r>
          </w:p>
        </w:tc>
        <w:tc>
          <w:tcPr>
            <w:tcW w:w="6604" w:type="dxa"/>
          </w:tcPr>
          <w:p w:rsidR="006A7734" w:rsidRDefault="006A7734" w:rsidP="00430685">
            <w:pPr>
              <w:pStyle w:val="IQB-Merkmalswert"/>
            </w:pPr>
            <w:r>
              <w:t>I</w:t>
            </w:r>
          </w:p>
        </w:tc>
      </w:tr>
      <w:tr w:rsidR="006A7734" w:rsidTr="006A7734">
        <w:tc>
          <w:tcPr>
            <w:tcW w:w="2466" w:type="dxa"/>
            <w:tcBorders>
              <w:bottom w:val="single" w:sz="4" w:space="0" w:color="auto"/>
            </w:tcBorders>
            <w:vAlign w:val="center"/>
          </w:tcPr>
          <w:p w:rsidR="006A7734" w:rsidRDefault="006A7734" w:rsidP="00430685">
            <w:pPr>
              <w:pStyle w:val="IQB-Merkmal"/>
            </w:pPr>
            <w:r>
              <w:t>Kompetenzstufe</w:t>
            </w:r>
          </w:p>
        </w:tc>
        <w:tc>
          <w:tcPr>
            <w:tcW w:w="6604" w:type="dxa"/>
            <w:tcBorders>
              <w:bottom w:val="single" w:sz="4" w:space="0" w:color="auto"/>
            </w:tcBorders>
          </w:tcPr>
          <w:p w:rsidR="006A7734" w:rsidRDefault="006A7734" w:rsidP="00430685">
            <w:pPr>
              <w:pStyle w:val="IQB-Merkmalswert"/>
            </w:pPr>
            <w:r>
              <w:t>1a</w:t>
            </w:r>
          </w:p>
        </w:tc>
      </w:tr>
    </w:tbl>
    <w:p w:rsidR="00694A63" w:rsidRPr="00694A63" w:rsidRDefault="00694A63" w:rsidP="00694A63">
      <w:pPr>
        <w:pStyle w:val="IQB-Teilaufgabentitel"/>
        <w:rPr>
          <w:b/>
        </w:rPr>
      </w:pPr>
      <w:r w:rsidRPr="00694A63">
        <w:rPr>
          <w:b/>
        </w:rPr>
        <w:t>Aufgabenbezogener Kommentar</w:t>
      </w:r>
    </w:p>
    <w:p w:rsidR="006A7734" w:rsidRPr="005862CF" w:rsidRDefault="006A7734" w:rsidP="006A7734">
      <w:pPr>
        <w:pStyle w:val="IQB-Standard"/>
        <w:rPr>
          <w:sz w:val="22"/>
          <w:szCs w:val="22"/>
        </w:rPr>
      </w:pPr>
      <w:r w:rsidRPr="005862CF">
        <w:rPr>
          <w:sz w:val="22"/>
          <w:szCs w:val="22"/>
        </w:rPr>
        <w:t xml:space="preserve">Da es in der Aufgabe um eine Gerade in einem Koordinatensystem geht, wird sie der Leitidee Funktionaler Zusammenhang (L4) zugeordnet. </w:t>
      </w:r>
    </w:p>
    <w:p w:rsidR="006A7734" w:rsidRPr="005862CF" w:rsidRDefault="006A7734" w:rsidP="006A7734">
      <w:pPr>
        <w:pStyle w:val="IQB-Standard"/>
        <w:rPr>
          <w:sz w:val="22"/>
          <w:szCs w:val="22"/>
        </w:rPr>
      </w:pPr>
      <w:r w:rsidRPr="005862CF">
        <w:rPr>
          <w:sz w:val="22"/>
          <w:szCs w:val="22"/>
        </w:rPr>
        <w:t>Die Schülerinnen und Schüler sollen aus dem Koordinatensystem ablesen, an welcher Stelle die Gerade die x-Achse scheidet (K4).</w:t>
      </w:r>
    </w:p>
    <w:p w:rsidR="006A7734" w:rsidRPr="005862CF" w:rsidRDefault="006A7734" w:rsidP="006A7734">
      <w:pPr>
        <w:pStyle w:val="IQB-Standard"/>
        <w:rPr>
          <w:sz w:val="22"/>
          <w:szCs w:val="22"/>
        </w:rPr>
      </w:pPr>
      <w:r w:rsidRPr="005862CF">
        <w:rPr>
          <w:sz w:val="22"/>
          <w:szCs w:val="22"/>
        </w:rPr>
        <w:t>Aufgrund der geringen Anforderungen an die genannte Kompetenz wird die Aufgabe dem Anforderungsbereich I zugeordnet.</w:t>
      </w:r>
    </w:p>
    <w:p w:rsidR="00694A63" w:rsidRPr="00694A63" w:rsidRDefault="00694A63" w:rsidP="00694A63">
      <w:pPr>
        <w:pStyle w:val="IQB-Teilaufgabentitel"/>
        <w:rPr>
          <w:b/>
        </w:rPr>
      </w:pPr>
      <w:r w:rsidRPr="00694A63">
        <w:rPr>
          <w:b/>
        </w:rPr>
        <w:t>Anregungen für den Unterricht</w:t>
      </w:r>
    </w:p>
    <w:p w:rsidR="006A7734" w:rsidRPr="005862CF" w:rsidRDefault="006A7734" w:rsidP="006A7734">
      <w:pPr>
        <w:pStyle w:val="IQB-Standard"/>
        <w:rPr>
          <w:sz w:val="22"/>
          <w:szCs w:val="22"/>
        </w:rPr>
      </w:pPr>
      <w:r w:rsidRPr="005862CF">
        <w:rPr>
          <w:sz w:val="22"/>
          <w:szCs w:val="22"/>
        </w:rPr>
        <w:t xml:space="preserve">In dieser Aufgabe ein Schnittpunkt mit der x-Achse Nullstelle grafisch ermittelt werden. Dies kann der Ausgangspunkt sein, auch die grafische Ermittlung anderer besonderer Punkte von Funktionsgraphen zu betrachten, etwa Schnittpunkte von Graphen linearer Funktionen mit der y-Achse oder Schnittpunkte von Geraden allgemein. Die Angabe der Geradengleichung in dieser Aufgabe ist eigentlich nicht erforderlich. Sie bietet hier lediglich einen weiteren Zugang und eine Kontrollmöglichkeit. Das kann zum Anlass genommen werden, mehrere Möglichkeiten zur Ermittlung von Schnittpunkten mit der x-Achse aufzuzeigen. Dabei spielen die Unterschiedlichen Darstellungsformen von Funktionen als Term, Graph oder Tabelle (die hier noch ergänzt werden könnte) eine wichtige Rolle. </w:t>
      </w:r>
    </w:p>
    <w:p w:rsidR="006A7734" w:rsidRDefault="006A7734" w:rsidP="006A7734">
      <w:pPr>
        <w:pStyle w:val="IQB-Standard"/>
        <w:rPr>
          <w:sz w:val="22"/>
          <w:szCs w:val="22"/>
        </w:rPr>
      </w:pPr>
      <w:r w:rsidRPr="005862CF">
        <w:rPr>
          <w:sz w:val="22"/>
          <w:szCs w:val="22"/>
        </w:rPr>
        <w:t>Anknüpfend an die grafische Bestimmung von Nullstellen wird in aller Regel auch die rechnerische Bestimmung von Nullstellen mittels Äquivalenzumformungen thematisiert. Eine weitere Möglichkeit zur Bestimmung von Nullstellen besteht in numerischen Näherungsverfahren:</w:t>
      </w:r>
    </w:p>
    <w:p w:rsidR="006A7734" w:rsidRPr="005862CF" w:rsidRDefault="006A7734" w:rsidP="006A7734">
      <w:pPr>
        <w:pStyle w:val="IQB-Standard"/>
        <w:rPr>
          <w:sz w:val="22"/>
          <w:szCs w:val="22"/>
        </w:rPr>
      </w:pPr>
      <w:r>
        <w:rPr>
          <w:noProof/>
        </w:rPr>
        <mc:AlternateContent>
          <mc:Choice Requires="wps">
            <w:drawing>
              <wp:anchor distT="0" distB="0" distL="114297" distR="114297" simplePos="0" relativeHeight="251659264" behindDoc="0" locked="0" layoutInCell="1" allowOverlap="1">
                <wp:simplePos x="0" y="0"/>
                <wp:positionH relativeFrom="column">
                  <wp:posOffset>-133351</wp:posOffset>
                </wp:positionH>
                <wp:positionV relativeFrom="paragraph">
                  <wp:posOffset>177800</wp:posOffset>
                </wp:positionV>
                <wp:extent cx="0" cy="1905000"/>
                <wp:effectExtent l="19050" t="0" r="38100" b="38100"/>
                <wp:wrapNone/>
                <wp:docPr id="107" name="Gerader Verbinder 10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1905000"/>
                        </a:xfrm>
                        <a:prstGeom prst="line">
                          <a:avLst/>
                        </a:prstGeom>
                        <a:noFill/>
                        <a:ln w="57150" cap="flat" cmpd="sng" algn="ctr">
                          <a:solidFill>
                            <a:sysClr val="window" lastClr="FFFFFF">
                              <a:lumMod val="75000"/>
                            </a:sysClr>
                          </a:solidFill>
                          <a:prstDash val="solid"/>
                        </a:ln>
                        <a:effectLst/>
                      </wps:spPr>
                      <wps:bodyPr/>
                    </wps:wsp>
                  </a:graphicData>
                </a:graphic>
                <wp14:sizeRelH relativeFrom="page">
                  <wp14:pctWidth>0</wp14:pctWidth>
                </wp14:sizeRelH>
                <wp14:sizeRelV relativeFrom="page">
                  <wp14:pctHeight>0</wp14:pctHeight>
                </wp14:sizeRelV>
              </wp:anchor>
            </w:drawing>
          </mc:Choice>
          <mc:Fallback>
            <w:pict>
              <v:line w14:anchorId="23EAC922" id="Gerader Verbinder 107" o:spid="_x0000_s1026" style="position:absolute;z-index:251659264;visibility:visible;mso-wrap-style:square;mso-width-percent:0;mso-height-percent:0;mso-wrap-distance-left:3.17492mm;mso-wrap-distance-top:0;mso-wrap-distance-right:3.17492mm;mso-wrap-distance-bottom:0;mso-position-horizontal:absolute;mso-position-horizontal-relative:text;mso-position-vertical:absolute;mso-position-vertical-relative:text;mso-width-percent:0;mso-height-percent:0;mso-width-relative:page;mso-height-relative:page" from="-10.5pt,14pt" to="-10.5pt,16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p0EA2wEAAK4DAAAOAAAAZHJzL2Uyb0RvYy54bWysU02P0zAQvSPxHyzfadKVSiFquoetupcF&#10;Ki3LfWo7iYW/5PE27b9n7LSlCzdEDtZ4Pp7nvZms7o/WsIOKqL1r+XxWc6ac8FK7vuUv37cfPnGG&#10;CZwE451q+Ukhv1+/f7caQ6Pu/OCNVJERiMNmDC0fUgpNVaEYlAWc+aAcBTsfLSS6xr6SEUZCt6a6&#10;q+uP1eijDNELhUjezRTk64LfdUqkb12HKjHTcuotlTOWc5/Par2Cpo8QBi3ObcA/dGFBO3r0CrWB&#10;BOw16r+grBbRo+/STHhb+a7TQhUOxGZe/8HmeYCgChcSB8NVJvx/sOLrYReZljS7esmZA0tDelQR&#10;8lh+qLjXLls5SFKNARuqeHC7mMmKo3sOT178RIpVb4L5gmFKO3bR5nRiy45F+tNVenVMTExOQd75&#10;53pR12UsFTSXwhAxPSpvWTZabrTLqkADhydM+WloLinZ7fxWG1MmaxwbW75Yzhc0fAG0YJ2BRKYN&#10;RBldzxmYnjZXpFgg0Rstc3kGwhM+mMgOQMtDOyf9yJkBTORs+bZ8pci82i9eTnnLm/6n+tLfG9zc&#10;7AZwmCpKKKtLNIzL76qyuGduv5XM1t7L0y5e5KalKGXnBc5bd3sn+/Y3W/8CAAD//wMAUEsDBBQA&#10;BgAIAAAAIQBpIAzr3wAAAAoBAAAPAAAAZHJzL2Rvd25yZXYueG1sTI9PS8NAEMXvgt9hGcFbu2kq&#10;UtJMighCowe1FsHbNjtNgvsnZDdp9NM7xYOehnnzePN7+WayRozUh9Y7hMU8AUGu8rp1NcL+7WG2&#10;AhGicloZ7wjhiwJsisuLXGXan9wrjbtYCw5xIVMITYxdJmWoGrIqzH1Hjm9H31sVee1rqXt14nBr&#10;ZJokt9Kq1vGHRnV031D1uRsswrAtb8r9+/fz9mU06dPysQu6/EC8vpru1iAiTfHPDGd8RoeCmQ5+&#10;cDoIgzBLF9wlIqQrnmz4FQ4Iy7Mii1z+r1D8AAAA//8DAFBLAQItABQABgAIAAAAIQC2gziS/gAA&#10;AOEBAAATAAAAAAAAAAAAAAAAAAAAAABbQ29udGVudF9UeXBlc10ueG1sUEsBAi0AFAAGAAgAAAAh&#10;ADj9If/WAAAAlAEAAAsAAAAAAAAAAAAAAAAALwEAAF9yZWxzLy5yZWxzUEsBAi0AFAAGAAgAAAAh&#10;ANunQQDbAQAArgMAAA4AAAAAAAAAAAAAAAAALgIAAGRycy9lMm9Eb2MueG1sUEsBAi0AFAAGAAgA&#10;AAAhAGkgDOvfAAAACgEAAA8AAAAAAAAAAAAAAAAANQQAAGRycy9kb3ducmV2LnhtbFBLBQYAAAAA&#10;BAAEAPMAAABBBQAAAAA=&#10;" strokecolor="#bfbfbf" strokeweight="4.5pt">
                <o:lock v:ext="edit" shapetype="f"/>
              </v:line>
            </w:pict>
          </mc:Fallback>
        </mc:AlternateConten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628"/>
      </w:tblGrid>
      <w:tr w:rsidR="006A7734" w:rsidTr="00430685">
        <w:tc>
          <w:tcPr>
            <w:tcW w:w="9778" w:type="dxa"/>
          </w:tcPr>
          <w:p w:rsidR="006A7734" w:rsidRPr="004D2778" w:rsidRDefault="006A7734" w:rsidP="00430685">
            <w:pPr>
              <w:pStyle w:val="IQB-Standard"/>
              <w:rPr>
                <w:b/>
                <w:sz w:val="22"/>
                <w:szCs w:val="22"/>
              </w:rPr>
            </w:pPr>
            <w:r w:rsidRPr="004D2778">
              <w:rPr>
                <w:b/>
                <w:sz w:val="22"/>
                <w:szCs w:val="22"/>
              </w:rPr>
              <w:t>Näherungsverfahren</w:t>
            </w:r>
          </w:p>
          <w:p w:rsidR="006A7734" w:rsidRPr="006A7734" w:rsidRDefault="006A7734" w:rsidP="006A7734">
            <w:pPr>
              <w:pStyle w:val="IQB-Teilaufgabentitel"/>
              <w:numPr>
                <w:ilvl w:val="0"/>
                <w:numId w:val="10"/>
              </w:numPr>
              <w:spacing w:before="120" w:after="0"/>
              <w:ind w:left="714" w:hanging="357"/>
              <w:rPr>
                <w:szCs w:val="22"/>
              </w:rPr>
            </w:pPr>
            <w:r w:rsidRPr="006A7734">
              <w:rPr>
                <w:szCs w:val="22"/>
              </w:rPr>
              <w:t>Ein einfaches Näherungsverfahren für die Sekundarstufe I, welches mittels eines modernen Taschenrechners durchgeführt werden kann, besteht darin, Wertetabellen zum Funktionsterm erstellen zu lassen und dabei gezielt auf einen Vorzeichenwechsel (oder den Wert 0) bei den y-Werten zu achten.</w:t>
            </w:r>
          </w:p>
          <w:p w:rsidR="006A7734" w:rsidRPr="006A7734" w:rsidRDefault="006A7734" w:rsidP="006A7734">
            <w:pPr>
              <w:pStyle w:val="IQB-Teilaufgabentitel"/>
              <w:numPr>
                <w:ilvl w:val="0"/>
                <w:numId w:val="10"/>
              </w:numPr>
              <w:spacing w:before="120" w:after="0"/>
              <w:ind w:left="714" w:hanging="357"/>
              <w:rPr>
                <w:szCs w:val="22"/>
              </w:rPr>
            </w:pPr>
            <w:r w:rsidRPr="006A7734">
              <w:rPr>
                <w:szCs w:val="22"/>
              </w:rPr>
              <w:t xml:space="preserve">Im nächsten Schritt des Näherungsverfahrens werden dann als Start- und Endwerte diejenigen x-Werte gewählt, bei denen der Vorzeichenwechsel bei den y-Werten auftrat. Die Schrittweite zwischen den x-Werten wird entsprechend verkleinert. </w:t>
            </w:r>
          </w:p>
          <w:p w:rsidR="006A7734" w:rsidRDefault="006A7734" w:rsidP="006A7734">
            <w:pPr>
              <w:pStyle w:val="IQB-Teilaufgabentitel"/>
              <w:numPr>
                <w:ilvl w:val="0"/>
                <w:numId w:val="10"/>
              </w:numPr>
              <w:spacing w:before="120" w:after="0"/>
              <w:ind w:left="714" w:hanging="357"/>
            </w:pPr>
            <w:r w:rsidRPr="006A7734">
              <w:rPr>
                <w:szCs w:val="22"/>
              </w:rPr>
              <w:t>Dann sucht man wieder nach einem Vorzeichenwechsel (oder dem Wert 0) bei den y-Werten und wiederholt das Verfahren aus (2).</w:t>
            </w:r>
          </w:p>
        </w:tc>
      </w:tr>
    </w:tbl>
    <w:p w:rsidR="00694A63" w:rsidRPr="00C14B64" w:rsidRDefault="00694A63" w:rsidP="006A7734">
      <w:pPr>
        <w:spacing w:before="60"/>
        <w:rPr>
          <w:rFonts w:cs="Arial"/>
          <w:sz w:val="22"/>
          <w:szCs w:val="22"/>
        </w:rPr>
      </w:pPr>
      <w:bookmarkStart w:id="0" w:name="_GoBack"/>
      <w:bookmarkEnd w:id="0"/>
    </w:p>
    <w:sectPr w:rsidR="00694A63" w:rsidRPr="00C14B64" w:rsidSect="00DB65DC">
      <w:headerReference w:type="even" r:id="rId8"/>
      <w:headerReference w:type="default" r:id="rId9"/>
      <w:footerReference w:type="even" r:id="rId10"/>
      <w:footerReference w:type="default" r:id="rId11"/>
      <w:headerReference w:type="first" r:id="rId12"/>
      <w:footerReference w:type="first" r:id="rId13"/>
      <w:pgSz w:w="11906" w:h="16838"/>
      <w:pgMar w:top="1134" w:right="1134" w:bottom="1134" w:left="1134" w:header="624"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CC0D5C" w:rsidRDefault="00CC0D5C" w:rsidP="005E2C46">
      <w:r>
        <w:separator/>
      </w:r>
    </w:p>
  </w:endnote>
  <w:endnote w:type="continuationSeparator" w:id="0">
    <w:p w:rsidR="00CC0D5C" w:rsidRDefault="00CC0D5C" w:rsidP="005E2C4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DPC LAYOUT">
    <w:panose1 w:val="00000000000000000000"/>
    <w:charset w:val="00"/>
    <w:family w:val="auto"/>
    <w:pitch w:val="variable"/>
    <w:sig w:usb0="00000003" w:usb1="00000000" w:usb2="00000000" w:usb3="00000000" w:csb0="00000001"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embedRegular r:id="rId1" w:fontKey="{C70AD39C-CD27-46E0-BB8A-18BCC73D8287}"/>
    <w:embedBold r:id="rId2" w:fontKey="{6561D23F-75E7-4CCB-82CD-F64FDAB64286}"/>
    <w:embedBoldItalic r:id="rId3" w:fontKey="{93AB529E-7B24-4A63-ADF8-0B3747498F9E}"/>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CourierPS">
    <w:altName w:val="Courier New"/>
    <w:charset w:val="00"/>
    <w:family w:val="modern"/>
    <w:pitch w:val="fixed"/>
    <w:sig w:usb0="00000001" w:usb1="00000000" w:usb2="00000000" w:usb3="00000000" w:csb0="00000093" w:csb1="00000000"/>
  </w:font>
  <w:font w:name="MetaBook-Roman">
    <w:panose1 w:val="020B0502040000020004"/>
    <w:charset w:val="00"/>
    <w:family w:val="swiss"/>
    <w:pitch w:val="variable"/>
    <w:sig w:usb0="800000AF" w:usb1="4000004A" w:usb2="00000000" w:usb3="00000000" w:csb0="00000001" w:csb1="00000000"/>
  </w:font>
  <w:font w:name="Garamond">
    <w:panose1 w:val="02020404030301010803"/>
    <w:charset w:val="00"/>
    <w:family w:val="roman"/>
    <w:pitch w:val="variable"/>
    <w:sig w:usb0="00000287" w:usb1="00000000" w:usb2="00000000" w:usb3="00000000" w:csb0="0000009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Fuzeile"/>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CC0D5C" w:rsidRDefault="00CC0D5C" w:rsidP="005E2C46">
      <w:r>
        <w:separator/>
      </w:r>
    </w:p>
  </w:footnote>
  <w:footnote w:type="continuationSeparator" w:id="0">
    <w:p w:rsidR="00CC0D5C" w:rsidRDefault="00CC0D5C" w:rsidP="005E2C4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Kopfzeile"/>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Kopfzeile"/>
    </w:pPr>
    <w:r>
      <w:rPr>
        <w:noProof/>
      </w:rPr>
      <w:drawing>
        <wp:anchor distT="0" distB="0" distL="114300" distR="114300" simplePos="0" relativeHeight="251661312" behindDoc="0" locked="0" layoutInCell="1" allowOverlap="1" wp14:anchorId="7D23EE0A" wp14:editId="666FF708">
          <wp:simplePos x="0" y="0"/>
          <wp:positionH relativeFrom="page">
            <wp:posOffset>724535</wp:posOffset>
          </wp:positionH>
          <wp:positionV relativeFrom="page">
            <wp:posOffset>241300</wp:posOffset>
          </wp:positionV>
          <wp:extent cx="4105275" cy="269875"/>
          <wp:effectExtent l="0" t="0" r="9525" b="0"/>
          <wp:wrapTopAndBottom/>
          <wp:docPr id="1" name="Grafik 1" descr="Beschreibung: Kop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2" descr="Beschreibung: Kopf"/>
                  <pic:cNvPicPr>
                    <a:picLocks noChangeAspect="1" noChangeArrowheads="1"/>
                  </pic:cNvPicPr>
                </pic:nvPicPr>
                <pic:blipFill>
                  <a:blip r:embed="rId1">
                    <a:grayscl/>
                    <a:extLst>
                      <a:ext uri="{28A0092B-C50C-407E-A947-70E740481C1C}">
                        <a14:useLocalDpi xmlns:a14="http://schemas.microsoft.com/office/drawing/2010/main" val="0"/>
                      </a:ext>
                    </a:extLst>
                  </a:blip>
                  <a:srcRect l="15749" t="10010" r="793"/>
                  <a:stretch>
                    <a:fillRect/>
                  </a:stretch>
                </pic:blipFill>
                <pic:spPr bwMode="auto">
                  <a:xfrm>
                    <a:off x="0" y="0"/>
                    <a:ext cx="4105275" cy="269875"/>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80"/>
    <w:multiLevelType w:val="singleLevel"/>
    <w:tmpl w:val="5CF812EE"/>
    <w:lvl w:ilvl="0">
      <w:start w:val="1"/>
      <w:numFmt w:val="bullet"/>
      <w:pStyle w:val="IQBTabKstchen"/>
      <w:lvlText w:val="0"/>
      <w:lvlJc w:val="left"/>
      <w:pPr>
        <w:tabs>
          <w:tab w:val="num" w:pos="609"/>
        </w:tabs>
        <w:ind w:left="609" w:hanging="360"/>
      </w:pPr>
      <w:rPr>
        <w:rFonts w:ascii="DPC LAYOUT" w:hAnsi="DPC LAYOUT" w:hint="default"/>
        <w:sz w:val="32"/>
        <w:szCs w:val="32"/>
      </w:rPr>
    </w:lvl>
  </w:abstractNum>
  <w:abstractNum w:abstractNumId="1" w15:restartNumberingAfterBreak="0">
    <w:nsid w:val="0FDD437E"/>
    <w:multiLevelType w:val="hybridMultilevel"/>
    <w:tmpl w:val="1FE856A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1FA373CE"/>
    <w:multiLevelType w:val="hybridMultilevel"/>
    <w:tmpl w:val="A900DEC8"/>
    <w:lvl w:ilvl="0" w:tplc="4462CDD0">
      <w:start w:val="1"/>
      <w:numFmt w:val="bullet"/>
      <w:pStyle w:val="IQBMC-Option"/>
      <w:lvlText w:val="0"/>
      <w:lvlJc w:val="left"/>
      <w:pPr>
        <w:tabs>
          <w:tab w:val="num" w:pos="1440"/>
        </w:tabs>
        <w:ind w:left="1440" w:hanging="360"/>
      </w:pPr>
      <w:rPr>
        <w:rFonts w:ascii="DPC LAYOUT" w:hAnsi="DPC LAYOUT" w:hint="default"/>
        <w:sz w:val="28"/>
      </w:rPr>
    </w:lvl>
    <w:lvl w:ilvl="1" w:tplc="04070003" w:tentative="1">
      <w:start w:val="1"/>
      <w:numFmt w:val="bullet"/>
      <w:lvlText w:val="o"/>
      <w:lvlJc w:val="left"/>
      <w:pPr>
        <w:tabs>
          <w:tab w:val="num" w:pos="2160"/>
        </w:tabs>
        <w:ind w:left="2160" w:hanging="360"/>
      </w:pPr>
      <w:rPr>
        <w:rFonts w:ascii="Courier New" w:hAnsi="Courier New" w:hint="default"/>
      </w:rPr>
    </w:lvl>
    <w:lvl w:ilvl="2" w:tplc="04070005" w:tentative="1">
      <w:start w:val="1"/>
      <w:numFmt w:val="bullet"/>
      <w:lvlText w:val=""/>
      <w:lvlJc w:val="left"/>
      <w:pPr>
        <w:tabs>
          <w:tab w:val="num" w:pos="2880"/>
        </w:tabs>
        <w:ind w:left="2880" w:hanging="360"/>
      </w:pPr>
      <w:rPr>
        <w:rFonts w:ascii="Wingdings" w:hAnsi="Wingdings" w:hint="default"/>
      </w:rPr>
    </w:lvl>
    <w:lvl w:ilvl="3" w:tplc="04070001" w:tentative="1">
      <w:start w:val="1"/>
      <w:numFmt w:val="bullet"/>
      <w:lvlText w:val=""/>
      <w:lvlJc w:val="left"/>
      <w:pPr>
        <w:tabs>
          <w:tab w:val="num" w:pos="3600"/>
        </w:tabs>
        <w:ind w:left="3600" w:hanging="360"/>
      </w:pPr>
      <w:rPr>
        <w:rFonts w:ascii="Symbol" w:hAnsi="Symbol" w:hint="default"/>
      </w:rPr>
    </w:lvl>
    <w:lvl w:ilvl="4" w:tplc="04070003" w:tentative="1">
      <w:start w:val="1"/>
      <w:numFmt w:val="bullet"/>
      <w:lvlText w:val="o"/>
      <w:lvlJc w:val="left"/>
      <w:pPr>
        <w:tabs>
          <w:tab w:val="num" w:pos="4320"/>
        </w:tabs>
        <w:ind w:left="4320" w:hanging="360"/>
      </w:pPr>
      <w:rPr>
        <w:rFonts w:ascii="Courier New" w:hAnsi="Courier New" w:hint="default"/>
      </w:rPr>
    </w:lvl>
    <w:lvl w:ilvl="5" w:tplc="04070005" w:tentative="1">
      <w:start w:val="1"/>
      <w:numFmt w:val="bullet"/>
      <w:lvlText w:val=""/>
      <w:lvlJc w:val="left"/>
      <w:pPr>
        <w:tabs>
          <w:tab w:val="num" w:pos="5040"/>
        </w:tabs>
        <w:ind w:left="5040" w:hanging="360"/>
      </w:pPr>
      <w:rPr>
        <w:rFonts w:ascii="Wingdings" w:hAnsi="Wingdings" w:hint="default"/>
      </w:rPr>
    </w:lvl>
    <w:lvl w:ilvl="6" w:tplc="04070001" w:tentative="1">
      <w:start w:val="1"/>
      <w:numFmt w:val="bullet"/>
      <w:lvlText w:val=""/>
      <w:lvlJc w:val="left"/>
      <w:pPr>
        <w:tabs>
          <w:tab w:val="num" w:pos="5760"/>
        </w:tabs>
        <w:ind w:left="5760" w:hanging="360"/>
      </w:pPr>
      <w:rPr>
        <w:rFonts w:ascii="Symbol" w:hAnsi="Symbol" w:hint="default"/>
      </w:rPr>
    </w:lvl>
    <w:lvl w:ilvl="7" w:tplc="04070003" w:tentative="1">
      <w:start w:val="1"/>
      <w:numFmt w:val="bullet"/>
      <w:lvlText w:val="o"/>
      <w:lvlJc w:val="left"/>
      <w:pPr>
        <w:tabs>
          <w:tab w:val="num" w:pos="6480"/>
        </w:tabs>
        <w:ind w:left="6480" w:hanging="360"/>
      </w:pPr>
      <w:rPr>
        <w:rFonts w:ascii="Courier New" w:hAnsi="Courier New" w:hint="default"/>
      </w:rPr>
    </w:lvl>
    <w:lvl w:ilvl="8" w:tplc="04070005" w:tentative="1">
      <w:start w:val="1"/>
      <w:numFmt w:val="bullet"/>
      <w:lvlText w:val=""/>
      <w:lvlJc w:val="left"/>
      <w:pPr>
        <w:tabs>
          <w:tab w:val="num" w:pos="7200"/>
        </w:tabs>
        <w:ind w:left="7200" w:hanging="360"/>
      </w:pPr>
      <w:rPr>
        <w:rFonts w:ascii="Wingdings" w:hAnsi="Wingdings" w:hint="default"/>
      </w:rPr>
    </w:lvl>
  </w:abstractNum>
  <w:abstractNum w:abstractNumId="3" w15:restartNumberingAfterBreak="0">
    <w:nsid w:val="24B731FC"/>
    <w:multiLevelType w:val="hybridMultilevel"/>
    <w:tmpl w:val="06C63F7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15:restartNumberingAfterBreak="0">
    <w:nsid w:val="261B2172"/>
    <w:multiLevelType w:val="hybridMultilevel"/>
    <w:tmpl w:val="90940226"/>
    <w:lvl w:ilvl="0" w:tplc="04070015">
      <w:start w:val="1"/>
      <w:numFmt w:val="decimal"/>
      <w:lvlText w:val="(%1)"/>
      <w:lvlJc w:val="left"/>
      <w:pPr>
        <w:ind w:left="720" w:hanging="360"/>
      </w:pPr>
      <w:rPr>
        <w:rFonts w:cs="Times New Roman"/>
      </w:rPr>
    </w:lvl>
    <w:lvl w:ilvl="1" w:tplc="04070019" w:tentative="1">
      <w:start w:val="1"/>
      <w:numFmt w:val="lowerLetter"/>
      <w:lvlText w:val="%2."/>
      <w:lvlJc w:val="left"/>
      <w:pPr>
        <w:ind w:left="1440" w:hanging="360"/>
      </w:pPr>
      <w:rPr>
        <w:rFonts w:cs="Times New Roman"/>
      </w:rPr>
    </w:lvl>
    <w:lvl w:ilvl="2" w:tplc="0407001B" w:tentative="1">
      <w:start w:val="1"/>
      <w:numFmt w:val="lowerRoman"/>
      <w:lvlText w:val="%3."/>
      <w:lvlJc w:val="right"/>
      <w:pPr>
        <w:ind w:left="2160" w:hanging="180"/>
      </w:pPr>
      <w:rPr>
        <w:rFonts w:cs="Times New Roman"/>
      </w:rPr>
    </w:lvl>
    <w:lvl w:ilvl="3" w:tplc="0407000F" w:tentative="1">
      <w:start w:val="1"/>
      <w:numFmt w:val="decimal"/>
      <w:lvlText w:val="%4."/>
      <w:lvlJc w:val="left"/>
      <w:pPr>
        <w:ind w:left="2880" w:hanging="360"/>
      </w:pPr>
      <w:rPr>
        <w:rFonts w:cs="Times New Roman"/>
      </w:rPr>
    </w:lvl>
    <w:lvl w:ilvl="4" w:tplc="04070019" w:tentative="1">
      <w:start w:val="1"/>
      <w:numFmt w:val="lowerLetter"/>
      <w:lvlText w:val="%5."/>
      <w:lvlJc w:val="left"/>
      <w:pPr>
        <w:ind w:left="3600" w:hanging="360"/>
      </w:pPr>
      <w:rPr>
        <w:rFonts w:cs="Times New Roman"/>
      </w:rPr>
    </w:lvl>
    <w:lvl w:ilvl="5" w:tplc="0407001B" w:tentative="1">
      <w:start w:val="1"/>
      <w:numFmt w:val="lowerRoman"/>
      <w:lvlText w:val="%6."/>
      <w:lvlJc w:val="right"/>
      <w:pPr>
        <w:ind w:left="4320" w:hanging="180"/>
      </w:pPr>
      <w:rPr>
        <w:rFonts w:cs="Times New Roman"/>
      </w:rPr>
    </w:lvl>
    <w:lvl w:ilvl="6" w:tplc="0407000F" w:tentative="1">
      <w:start w:val="1"/>
      <w:numFmt w:val="decimal"/>
      <w:lvlText w:val="%7."/>
      <w:lvlJc w:val="left"/>
      <w:pPr>
        <w:ind w:left="5040" w:hanging="360"/>
      </w:pPr>
      <w:rPr>
        <w:rFonts w:cs="Times New Roman"/>
      </w:rPr>
    </w:lvl>
    <w:lvl w:ilvl="7" w:tplc="04070019" w:tentative="1">
      <w:start w:val="1"/>
      <w:numFmt w:val="lowerLetter"/>
      <w:lvlText w:val="%8."/>
      <w:lvlJc w:val="left"/>
      <w:pPr>
        <w:ind w:left="5760" w:hanging="360"/>
      </w:pPr>
      <w:rPr>
        <w:rFonts w:cs="Times New Roman"/>
      </w:rPr>
    </w:lvl>
    <w:lvl w:ilvl="8" w:tplc="0407001B" w:tentative="1">
      <w:start w:val="1"/>
      <w:numFmt w:val="lowerRoman"/>
      <w:lvlText w:val="%9."/>
      <w:lvlJc w:val="right"/>
      <w:pPr>
        <w:ind w:left="6480" w:hanging="180"/>
      </w:pPr>
      <w:rPr>
        <w:rFonts w:cs="Times New Roman"/>
      </w:rPr>
    </w:lvl>
  </w:abstractNum>
  <w:abstractNum w:abstractNumId="5" w15:restartNumberingAfterBreak="0">
    <w:nsid w:val="2B6E5758"/>
    <w:multiLevelType w:val="hybridMultilevel"/>
    <w:tmpl w:val="4F5AA1B6"/>
    <w:lvl w:ilvl="0" w:tplc="602A816A">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40013193"/>
    <w:multiLevelType w:val="hybridMultilevel"/>
    <w:tmpl w:val="21BC810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43457C0A"/>
    <w:multiLevelType w:val="hybridMultilevel"/>
    <w:tmpl w:val="15EE9866"/>
    <w:lvl w:ilvl="0" w:tplc="CC2EACC8">
      <w:start w:val="1"/>
      <w:numFmt w:val="bullet"/>
      <w:pStyle w:val="IQB-RSExample"/>
      <w:lvlText w:val="•"/>
      <w:lvlJc w:val="left"/>
      <w:pPr>
        <w:ind w:left="360" w:hanging="360"/>
      </w:pPr>
      <w:rPr>
        <w:rFonts w:ascii="Arial" w:hAnsi="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 w15:restartNumberingAfterBreak="0">
    <w:nsid w:val="75AD4B94"/>
    <w:multiLevelType w:val="hybridMultilevel"/>
    <w:tmpl w:val="553071C0"/>
    <w:lvl w:ilvl="0" w:tplc="F41A3256">
      <w:numFmt w:val="bullet"/>
      <w:pStyle w:val="Aufzhlung"/>
      <w:lvlText w:val="-"/>
      <w:lvlJc w:val="left"/>
      <w:pPr>
        <w:ind w:left="360" w:hanging="360"/>
      </w:pPr>
      <w:rPr>
        <w:rFonts w:ascii="Arial" w:eastAsia="Times New Roman" w:hAnsi="Arial" w:cs="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7B0661D2"/>
    <w:multiLevelType w:val="hybridMultilevel"/>
    <w:tmpl w:val="F3A825F4"/>
    <w:lvl w:ilvl="0" w:tplc="5E9AC1A8">
      <w:start w:val="1"/>
      <w:numFmt w:val="decimal"/>
      <w:lvlText w:val="(%1)"/>
      <w:lvlJc w:val="left"/>
      <w:pPr>
        <w:ind w:left="720" w:hanging="360"/>
      </w:pPr>
      <w:rPr>
        <w:rFonts w:cs="Times New Roman"/>
        <w:b w:val="0"/>
        <w:sz w:val="22"/>
        <w:szCs w:val="22"/>
      </w:rPr>
    </w:lvl>
    <w:lvl w:ilvl="1" w:tplc="04070019" w:tentative="1">
      <w:start w:val="1"/>
      <w:numFmt w:val="lowerLetter"/>
      <w:lvlText w:val="%2."/>
      <w:lvlJc w:val="left"/>
      <w:pPr>
        <w:ind w:left="1440" w:hanging="360"/>
      </w:pPr>
      <w:rPr>
        <w:rFonts w:cs="Times New Roman"/>
      </w:rPr>
    </w:lvl>
    <w:lvl w:ilvl="2" w:tplc="0407001B" w:tentative="1">
      <w:start w:val="1"/>
      <w:numFmt w:val="lowerRoman"/>
      <w:lvlText w:val="%3."/>
      <w:lvlJc w:val="right"/>
      <w:pPr>
        <w:ind w:left="2160" w:hanging="180"/>
      </w:pPr>
      <w:rPr>
        <w:rFonts w:cs="Times New Roman"/>
      </w:rPr>
    </w:lvl>
    <w:lvl w:ilvl="3" w:tplc="0407000F" w:tentative="1">
      <w:start w:val="1"/>
      <w:numFmt w:val="decimal"/>
      <w:lvlText w:val="%4."/>
      <w:lvlJc w:val="left"/>
      <w:pPr>
        <w:ind w:left="2880" w:hanging="360"/>
      </w:pPr>
      <w:rPr>
        <w:rFonts w:cs="Times New Roman"/>
      </w:rPr>
    </w:lvl>
    <w:lvl w:ilvl="4" w:tplc="04070019" w:tentative="1">
      <w:start w:val="1"/>
      <w:numFmt w:val="lowerLetter"/>
      <w:lvlText w:val="%5."/>
      <w:lvlJc w:val="left"/>
      <w:pPr>
        <w:ind w:left="3600" w:hanging="360"/>
      </w:pPr>
      <w:rPr>
        <w:rFonts w:cs="Times New Roman"/>
      </w:rPr>
    </w:lvl>
    <w:lvl w:ilvl="5" w:tplc="0407001B" w:tentative="1">
      <w:start w:val="1"/>
      <w:numFmt w:val="lowerRoman"/>
      <w:lvlText w:val="%6."/>
      <w:lvlJc w:val="right"/>
      <w:pPr>
        <w:ind w:left="4320" w:hanging="180"/>
      </w:pPr>
      <w:rPr>
        <w:rFonts w:cs="Times New Roman"/>
      </w:rPr>
    </w:lvl>
    <w:lvl w:ilvl="6" w:tplc="0407000F" w:tentative="1">
      <w:start w:val="1"/>
      <w:numFmt w:val="decimal"/>
      <w:lvlText w:val="%7."/>
      <w:lvlJc w:val="left"/>
      <w:pPr>
        <w:ind w:left="5040" w:hanging="360"/>
      </w:pPr>
      <w:rPr>
        <w:rFonts w:cs="Times New Roman"/>
      </w:rPr>
    </w:lvl>
    <w:lvl w:ilvl="7" w:tplc="04070019" w:tentative="1">
      <w:start w:val="1"/>
      <w:numFmt w:val="lowerLetter"/>
      <w:lvlText w:val="%8."/>
      <w:lvlJc w:val="left"/>
      <w:pPr>
        <w:ind w:left="5760" w:hanging="360"/>
      </w:pPr>
      <w:rPr>
        <w:rFonts w:cs="Times New Roman"/>
      </w:rPr>
    </w:lvl>
    <w:lvl w:ilvl="8" w:tplc="0407001B" w:tentative="1">
      <w:start w:val="1"/>
      <w:numFmt w:val="lowerRoman"/>
      <w:lvlText w:val="%9."/>
      <w:lvlJc w:val="right"/>
      <w:pPr>
        <w:ind w:left="6480" w:hanging="180"/>
      </w:pPr>
      <w:rPr>
        <w:rFonts w:cs="Times New Roman"/>
      </w:rPr>
    </w:lvl>
  </w:abstractNum>
  <w:num w:numId="1">
    <w:abstractNumId w:val="7"/>
  </w:num>
  <w:num w:numId="2">
    <w:abstractNumId w:val="2"/>
  </w:num>
  <w:num w:numId="3">
    <w:abstractNumId w:val="0"/>
  </w:num>
  <w:num w:numId="4">
    <w:abstractNumId w:val="8"/>
  </w:num>
  <w:num w:numId="5">
    <w:abstractNumId w:val="5"/>
  </w:num>
  <w:num w:numId="6">
    <w:abstractNumId w:val="6"/>
  </w:num>
  <w:num w:numId="7">
    <w:abstractNumId w:val="3"/>
  </w:num>
  <w:num w:numId="8">
    <w:abstractNumId w:val="1"/>
  </w:num>
  <w:num w:numId="9">
    <w:abstractNumId w:val="4"/>
  </w:num>
  <w:num w:numId="10">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90"/>
  <w:embedTrueTypeFonts/>
  <w:embedSystemFonts/>
  <w:saveSubsetFonts/>
  <w:mirrorMargin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characterSpacingControl w:val="doNotCompress"/>
  <w:hdrShapeDefaults>
    <o:shapedefaults v:ext="edit" spidmax="81921"/>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6784F"/>
    <w:rsid w:val="00012B7A"/>
    <w:rsid w:val="00040294"/>
    <w:rsid w:val="000438D6"/>
    <w:rsid w:val="0004417D"/>
    <w:rsid w:val="00083727"/>
    <w:rsid w:val="00090346"/>
    <w:rsid w:val="000D4117"/>
    <w:rsid w:val="000D5D22"/>
    <w:rsid w:val="000D6068"/>
    <w:rsid w:val="000E70CA"/>
    <w:rsid w:val="00104280"/>
    <w:rsid w:val="00116119"/>
    <w:rsid w:val="00140C19"/>
    <w:rsid w:val="00146198"/>
    <w:rsid w:val="001524D2"/>
    <w:rsid w:val="00176D67"/>
    <w:rsid w:val="0018477B"/>
    <w:rsid w:val="001865A6"/>
    <w:rsid w:val="001C20E7"/>
    <w:rsid w:val="001C43EB"/>
    <w:rsid w:val="001C55D0"/>
    <w:rsid w:val="001D0D2F"/>
    <w:rsid w:val="001E1E50"/>
    <w:rsid w:val="001E6C75"/>
    <w:rsid w:val="001F03FB"/>
    <w:rsid w:val="001F2C1C"/>
    <w:rsid w:val="00200D42"/>
    <w:rsid w:val="0021671D"/>
    <w:rsid w:val="00220FFD"/>
    <w:rsid w:val="002265B7"/>
    <w:rsid w:val="00226C04"/>
    <w:rsid w:val="00255EFD"/>
    <w:rsid w:val="0026784F"/>
    <w:rsid w:val="00274614"/>
    <w:rsid w:val="00296BA4"/>
    <w:rsid w:val="002D1B6E"/>
    <w:rsid w:val="002F756E"/>
    <w:rsid w:val="00304067"/>
    <w:rsid w:val="00304DCD"/>
    <w:rsid w:val="003375B2"/>
    <w:rsid w:val="00374ED9"/>
    <w:rsid w:val="003A1C8B"/>
    <w:rsid w:val="003A496B"/>
    <w:rsid w:val="003C0E87"/>
    <w:rsid w:val="003C7D61"/>
    <w:rsid w:val="003D7948"/>
    <w:rsid w:val="003F0014"/>
    <w:rsid w:val="003F7333"/>
    <w:rsid w:val="00453A6F"/>
    <w:rsid w:val="004B42DE"/>
    <w:rsid w:val="004B54F7"/>
    <w:rsid w:val="004D1D47"/>
    <w:rsid w:val="004D1DCE"/>
    <w:rsid w:val="004F70C4"/>
    <w:rsid w:val="00503B50"/>
    <w:rsid w:val="005222AD"/>
    <w:rsid w:val="0053290E"/>
    <w:rsid w:val="00540637"/>
    <w:rsid w:val="00566351"/>
    <w:rsid w:val="00590300"/>
    <w:rsid w:val="005967F1"/>
    <w:rsid w:val="005B26C9"/>
    <w:rsid w:val="005E2C46"/>
    <w:rsid w:val="005F046F"/>
    <w:rsid w:val="005F3A9E"/>
    <w:rsid w:val="005F4824"/>
    <w:rsid w:val="00606926"/>
    <w:rsid w:val="0061709D"/>
    <w:rsid w:val="00666933"/>
    <w:rsid w:val="00685869"/>
    <w:rsid w:val="00691281"/>
    <w:rsid w:val="00692E69"/>
    <w:rsid w:val="00694A63"/>
    <w:rsid w:val="006A7734"/>
    <w:rsid w:val="00753D68"/>
    <w:rsid w:val="007569FC"/>
    <w:rsid w:val="00756CB3"/>
    <w:rsid w:val="00790FB0"/>
    <w:rsid w:val="007C729F"/>
    <w:rsid w:val="007D4262"/>
    <w:rsid w:val="007E6CC0"/>
    <w:rsid w:val="00806273"/>
    <w:rsid w:val="008173A3"/>
    <w:rsid w:val="00830641"/>
    <w:rsid w:val="008336E4"/>
    <w:rsid w:val="00837274"/>
    <w:rsid w:val="0083794F"/>
    <w:rsid w:val="00861043"/>
    <w:rsid w:val="00871097"/>
    <w:rsid w:val="00883561"/>
    <w:rsid w:val="0088770C"/>
    <w:rsid w:val="008A2154"/>
    <w:rsid w:val="008B3D42"/>
    <w:rsid w:val="008C1B41"/>
    <w:rsid w:val="008C1EC7"/>
    <w:rsid w:val="009608A6"/>
    <w:rsid w:val="00983D6E"/>
    <w:rsid w:val="009A0AD0"/>
    <w:rsid w:val="009A16E7"/>
    <w:rsid w:val="009A48E1"/>
    <w:rsid w:val="009C235D"/>
    <w:rsid w:val="009C47FB"/>
    <w:rsid w:val="009D21A1"/>
    <w:rsid w:val="009E39E2"/>
    <w:rsid w:val="00A13FB9"/>
    <w:rsid w:val="00A20151"/>
    <w:rsid w:val="00A2321C"/>
    <w:rsid w:val="00A25A42"/>
    <w:rsid w:val="00A47EC4"/>
    <w:rsid w:val="00A5510B"/>
    <w:rsid w:val="00A95DDE"/>
    <w:rsid w:val="00B8136A"/>
    <w:rsid w:val="00BC76A7"/>
    <w:rsid w:val="00BE7001"/>
    <w:rsid w:val="00C14B64"/>
    <w:rsid w:val="00C1611A"/>
    <w:rsid w:val="00C2374F"/>
    <w:rsid w:val="00C2385F"/>
    <w:rsid w:val="00C630C9"/>
    <w:rsid w:val="00C77D05"/>
    <w:rsid w:val="00C97AB9"/>
    <w:rsid w:val="00CA6E18"/>
    <w:rsid w:val="00CB3553"/>
    <w:rsid w:val="00CC0D5C"/>
    <w:rsid w:val="00CF32DF"/>
    <w:rsid w:val="00D44C7A"/>
    <w:rsid w:val="00D462AA"/>
    <w:rsid w:val="00D57617"/>
    <w:rsid w:val="00D67EE8"/>
    <w:rsid w:val="00D94169"/>
    <w:rsid w:val="00DA5629"/>
    <w:rsid w:val="00DB65DC"/>
    <w:rsid w:val="00DD3C5F"/>
    <w:rsid w:val="00DE1076"/>
    <w:rsid w:val="00DE3D52"/>
    <w:rsid w:val="00DF532B"/>
    <w:rsid w:val="00EA71E2"/>
    <w:rsid w:val="00EC34A6"/>
    <w:rsid w:val="00ED2D11"/>
    <w:rsid w:val="00F0154F"/>
    <w:rsid w:val="00F63DBE"/>
    <w:rsid w:val="00F64050"/>
    <w:rsid w:val="00F865AA"/>
    <w:rsid w:val="00FA77D2"/>
    <w:rsid w:val="00FC1BEE"/>
    <w:rsid w:val="00FD517E"/>
    <w:rsid w:val="00FF0B54"/>
    <w:rsid w:val="00FF6BAF"/>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81921"/>
    <o:shapelayout v:ext="edit">
      <o:idmap v:ext="edit" data="1"/>
    </o:shapelayout>
  </w:shapeDefaults>
  <w:decimalSymbol w:val=","/>
  <w:listSeparator w:val=";"/>
  <w14:docId w14:val="4AD73288"/>
  <w15:docId w15:val="{1570E3F2-CEA7-476E-8AEF-C9B14289278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5">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Standard">
    <w:name w:val="Normal"/>
    <w:qFormat/>
    <w:rPr>
      <w:sz w:val="24"/>
      <w:szCs w:val="24"/>
    </w:rPr>
  </w:style>
  <w:style w:type="paragraph" w:styleId="berschrift1">
    <w:name w:val="heading 1"/>
    <w:basedOn w:val="Standard"/>
    <w:next w:val="Standard"/>
    <w:link w:val="berschrift1Zchn"/>
    <w:qFormat/>
    <w:rsid w:val="00140C19"/>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berschrift2">
    <w:name w:val="heading 2"/>
    <w:basedOn w:val="Standard"/>
    <w:next w:val="Standard"/>
    <w:link w:val="berschrift2Zchn"/>
    <w:unhideWhenUsed/>
    <w:qFormat/>
    <w:rsid w:val="0018477B"/>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berschrift3">
    <w:name w:val="heading 3"/>
    <w:basedOn w:val="Standard"/>
    <w:next w:val="Standard"/>
    <w:qFormat/>
    <w:rsid w:val="00D44C7A"/>
    <w:pPr>
      <w:keepNext/>
      <w:spacing w:before="240" w:after="60"/>
      <w:outlineLvl w:val="2"/>
    </w:pPr>
    <w:rPr>
      <w:rFonts w:ascii="Arial" w:hAnsi="Arial" w:cs="Arial"/>
      <w:b/>
      <w:bCs/>
      <w:sz w:val="26"/>
      <w:szCs w:val="26"/>
    </w:rPr>
  </w:style>
  <w:style w:type="paragraph" w:styleId="berschrift5">
    <w:name w:val="heading 5"/>
    <w:basedOn w:val="Standard"/>
    <w:next w:val="Standard"/>
    <w:link w:val="berschrift5Zchn"/>
    <w:semiHidden/>
    <w:unhideWhenUsed/>
    <w:qFormat/>
    <w:rsid w:val="00C77D05"/>
    <w:pPr>
      <w:keepNext/>
      <w:keepLines/>
      <w:spacing w:before="40"/>
      <w:outlineLvl w:val="4"/>
    </w:pPr>
    <w:rPr>
      <w:rFonts w:asciiTheme="majorHAnsi" w:eastAsiaTheme="majorEastAsia" w:hAnsiTheme="majorHAnsi" w:cstheme="majorBidi"/>
      <w:color w:val="365F91" w:themeColor="accent1" w:themeShade="BF"/>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table" w:styleId="Tabellenraster">
    <w:name w:val="Table Grid"/>
    <w:basedOn w:val="NormaleTabelle"/>
    <w:rsid w:val="0026784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QB-Aufgabentitel">
    <w:name w:val="IQB-Aufgabentitel"/>
    <w:basedOn w:val="berschrift2"/>
    <w:rsid w:val="00D57617"/>
    <w:pPr>
      <w:pBdr>
        <w:top w:val="single" w:sz="4" w:space="3" w:color="auto"/>
        <w:bottom w:val="single" w:sz="4" w:space="3" w:color="auto"/>
      </w:pBdr>
      <w:spacing w:before="240" w:after="60"/>
      <w:jc w:val="center"/>
    </w:pPr>
    <w:rPr>
      <w:rFonts w:ascii="Arial" w:hAnsi="Arial"/>
      <w:b w:val="0"/>
      <w:color w:val="auto"/>
      <w:sz w:val="36"/>
      <w:szCs w:val="36"/>
    </w:rPr>
  </w:style>
  <w:style w:type="paragraph" w:styleId="Dokumentstruktur">
    <w:name w:val="Document Map"/>
    <w:basedOn w:val="Standard"/>
    <w:semiHidden/>
    <w:rsid w:val="00566351"/>
    <w:pPr>
      <w:shd w:val="clear" w:color="auto" w:fill="000080"/>
    </w:pPr>
    <w:rPr>
      <w:rFonts w:ascii="Tahoma" w:hAnsi="Tahoma" w:cs="Tahoma"/>
      <w:sz w:val="20"/>
      <w:szCs w:val="20"/>
    </w:rPr>
  </w:style>
  <w:style w:type="paragraph" w:customStyle="1" w:styleId="IQB-Teilaufgabentitel">
    <w:name w:val="IQB-Teilaufgabentitel"/>
    <w:basedOn w:val="IQB-Aufgabensubtitel"/>
    <w:link w:val="IQB-TeilaufgabentitelZchn"/>
    <w:rsid w:val="0053290E"/>
    <w:pPr>
      <w:spacing w:before="240" w:after="60"/>
    </w:pPr>
    <w:rPr>
      <w:sz w:val="22"/>
    </w:rPr>
  </w:style>
  <w:style w:type="paragraph" w:customStyle="1" w:styleId="IQB-Variable">
    <w:name w:val="IQB-Variable"/>
    <w:basedOn w:val="IQB-Standard"/>
    <w:rsid w:val="00C2374F"/>
    <w:pPr>
      <w:spacing w:before="0"/>
      <w:jc w:val="right"/>
    </w:pPr>
    <w:rPr>
      <w:rFonts w:ascii="CourierPS" w:hAnsi="CourierPS"/>
      <w:sz w:val="16"/>
      <w:szCs w:val="18"/>
    </w:rPr>
  </w:style>
  <w:style w:type="paragraph" w:customStyle="1" w:styleId="IQB-RSNormal">
    <w:name w:val="IQB-RSNormal"/>
    <w:basedOn w:val="IQB-Standard"/>
    <w:link w:val="IQB-RSNormalZchn"/>
    <w:qFormat/>
    <w:rsid w:val="0053290E"/>
    <w:rPr>
      <w:rFonts w:cs="Arial"/>
      <w:sz w:val="18"/>
      <w:szCs w:val="22"/>
    </w:rPr>
  </w:style>
  <w:style w:type="paragraph" w:customStyle="1" w:styleId="IQB-RSExample">
    <w:name w:val="IQB-RSExample"/>
    <w:basedOn w:val="IQB-Standard"/>
    <w:link w:val="IQB-RSExampleZchn"/>
    <w:qFormat/>
    <w:rsid w:val="0053290E"/>
    <w:pPr>
      <w:numPr>
        <w:numId w:val="1"/>
      </w:numPr>
      <w:ind w:left="170" w:hanging="170"/>
    </w:pPr>
    <w:rPr>
      <w:sz w:val="18"/>
    </w:rPr>
  </w:style>
  <w:style w:type="character" w:customStyle="1" w:styleId="IQB-RSNormalZchn">
    <w:name w:val="IQB-RSNormal Zchn"/>
    <w:basedOn w:val="Absatz-Standardschriftart"/>
    <w:link w:val="IQB-RSNormal"/>
    <w:rsid w:val="0053290E"/>
    <w:rPr>
      <w:rFonts w:ascii="Arial" w:hAnsi="Arial" w:cs="Arial"/>
      <w:sz w:val="18"/>
      <w:szCs w:val="22"/>
    </w:rPr>
  </w:style>
  <w:style w:type="paragraph" w:customStyle="1" w:styleId="IQB-RSHeaderAufgabe">
    <w:name w:val="IQB-RSHeaderAufgabe"/>
    <w:basedOn w:val="IQB-Standard"/>
    <w:link w:val="IQB-RSHeaderAufgabeZchn"/>
    <w:qFormat/>
    <w:rsid w:val="0053290E"/>
    <w:rPr>
      <w:sz w:val="18"/>
    </w:rPr>
  </w:style>
  <w:style w:type="character" w:customStyle="1" w:styleId="IQB-RSExampleZchn">
    <w:name w:val="IQB-RSExample Zchn"/>
    <w:basedOn w:val="IQB-RSNormalZchn"/>
    <w:link w:val="IQB-RSExample"/>
    <w:rsid w:val="0053290E"/>
    <w:rPr>
      <w:rFonts w:ascii="Arial" w:hAnsi="Arial" w:cs="Arial"/>
      <w:sz w:val="18"/>
      <w:szCs w:val="24"/>
    </w:rPr>
  </w:style>
  <w:style w:type="paragraph" w:customStyle="1" w:styleId="IQB-RSHeaderItem">
    <w:name w:val="IQB-RSHeaderItem"/>
    <w:basedOn w:val="IQB-Standard"/>
    <w:link w:val="IQB-RSHeaderItemZchn"/>
    <w:qFormat/>
    <w:rsid w:val="0053290E"/>
    <w:rPr>
      <w:sz w:val="18"/>
    </w:rPr>
  </w:style>
  <w:style w:type="character" w:customStyle="1" w:styleId="IQB-RSHeaderAufgabeZchn">
    <w:name w:val="IQB-RSHeaderAufgabe Zchn"/>
    <w:basedOn w:val="IQB-RSNormalZchn"/>
    <w:link w:val="IQB-RSHeaderAufgabe"/>
    <w:rsid w:val="0053290E"/>
    <w:rPr>
      <w:rFonts w:ascii="Arial" w:hAnsi="Arial" w:cs="Arial"/>
      <w:sz w:val="18"/>
      <w:szCs w:val="24"/>
    </w:rPr>
  </w:style>
  <w:style w:type="paragraph" w:customStyle="1" w:styleId="IQB-RSHeaderVariable">
    <w:name w:val="IQB-RSHeaderVariable"/>
    <w:basedOn w:val="IQB-Standard"/>
    <w:link w:val="IQB-RSHeaderVariableZchn"/>
    <w:qFormat/>
    <w:rsid w:val="0053290E"/>
    <w:rPr>
      <w:sz w:val="18"/>
    </w:rPr>
  </w:style>
  <w:style w:type="character" w:customStyle="1" w:styleId="IQB-RSHeaderItemZchn">
    <w:name w:val="IQB-RSHeaderItem Zchn"/>
    <w:basedOn w:val="IQB-RSHeaderAufgabeZchn"/>
    <w:link w:val="IQB-RSHeaderItem"/>
    <w:rsid w:val="0053290E"/>
    <w:rPr>
      <w:rFonts w:ascii="Arial" w:hAnsi="Arial" w:cs="Arial"/>
      <w:sz w:val="18"/>
      <w:szCs w:val="24"/>
    </w:rPr>
  </w:style>
  <w:style w:type="character" w:customStyle="1" w:styleId="IQB-RSHeaderVariableZchn">
    <w:name w:val="IQB-RSHeaderVariable Zchn"/>
    <w:basedOn w:val="IQB-RSHeaderItemZchn"/>
    <w:link w:val="IQB-RSHeaderVariable"/>
    <w:rsid w:val="0053290E"/>
    <w:rPr>
      <w:rFonts w:ascii="Arial" w:hAnsi="Arial" w:cs="Arial"/>
      <w:sz w:val="18"/>
      <w:szCs w:val="24"/>
    </w:rPr>
  </w:style>
  <w:style w:type="paragraph" w:customStyle="1" w:styleId="IQB-RSAllgemein">
    <w:name w:val="IQB-RSAllgemein"/>
    <w:basedOn w:val="IQB-Standard"/>
    <w:link w:val="IQB-RSAllgemeinZchn"/>
    <w:qFormat/>
    <w:rsid w:val="0053290E"/>
    <w:rPr>
      <w:rFonts w:cs="Arial"/>
      <w:sz w:val="18"/>
    </w:rPr>
  </w:style>
  <w:style w:type="paragraph" w:customStyle="1" w:styleId="IQB-RSPosition">
    <w:name w:val="IQB-RSPosition"/>
    <w:basedOn w:val="IQB-Standard"/>
    <w:link w:val="IQB-RSPositionZchn"/>
    <w:qFormat/>
    <w:rsid w:val="0053290E"/>
    <w:rPr>
      <w:sz w:val="18"/>
    </w:rPr>
  </w:style>
  <w:style w:type="character" w:customStyle="1" w:styleId="IQB-RSAllgemeinZchn">
    <w:name w:val="IQB-RSAllgemein Zchn"/>
    <w:basedOn w:val="Absatz-Standardschriftart"/>
    <w:link w:val="IQB-RSAllgemein"/>
    <w:rsid w:val="0053290E"/>
    <w:rPr>
      <w:rFonts w:ascii="Arial" w:hAnsi="Arial" w:cs="Arial"/>
      <w:sz w:val="18"/>
      <w:szCs w:val="24"/>
    </w:rPr>
  </w:style>
  <w:style w:type="paragraph" w:customStyle="1" w:styleId="IQB-RSCodeValue">
    <w:name w:val="IQB-RSCodeValue"/>
    <w:basedOn w:val="IQB-Standard"/>
    <w:link w:val="IQB-RSCodeValueZchn"/>
    <w:qFormat/>
    <w:rsid w:val="0053290E"/>
    <w:rPr>
      <w:sz w:val="18"/>
    </w:rPr>
  </w:style>
  <w:style w:type="character" w:customStyle="1" w:styleId="IQB-RSPositionZchn">
    <w:name w:val="IQB-RSPosition Zchn"/>
    <w:basedOn w:val="IQB-RSAllgemeinZchn"/>
    <w:link w:val="IQB-RSPosition"/>
    <w:rsid w:val="0053290E"/>
    <w:rPr>
      <w:rFonts w:ascii="Arial" w:hAnsi="Arial" w:cs="Arial"/>
      <w:sz w:val="18"/>
      <w:szCs w:val="24"/>
    </w:rPr>
  </w:style>
  <w:style w:type="paragraph" w:customStyle="1" w:styleId="IQB-RSScore">
    <w:name w:val="IQB-RSScore"/>
    <w:basedOn w:val="IQB-Standard"/>
    <w:link w:val="IQB-RSScoreZchn"/>
    <w:qFormat/>
    <w:rsid w:val="0053290E"/>
    <w:rPr>
      <w:sz w:val="18"/>
    </w:rPr>
  </w:style>
  <w:style w:type="character" w:customStyle="1" w:styleId="IQB-RSCodeValueZchn">
    <w:name w:val="IQB-RSCodeValue Zchn"/>
    <w:basedOn w:val="IQB-RSPositionZchn"/>
    <w:link w:val="IQB-RSCodeValue"/>
    <w:rsid w:val="0053290E"/>
    <w:rPr>
      <w:rFonts w:ascii="Arial" w:hAnsi="Arial" w:cs="Arial"/>
      <w:sz w:val="18"/>
      <w:szCs w:val="24"/>
    </w:rPr>
  </w:style>
  <w:style w:type="character" w:customStyle="1" w:styleId="IQB-RSScoreZchn">
    <w:name w:val="IQB-RSScore Zchn"/>
    <w:basedOn w:val="IQB-RSCodeValueZchn"/>
    <w:link w:val="IQB-RSScore"/>
    <w:rsid w:val="0053290E"/>
    <w:rPr>
      <w:rFonts w:ascii="Arial" w:hAnsi="Arial" w:cs="Arial"/>
      <w:sz w:val="18"/>
      <w:szCs w:val="24"/>
    </w:rPr>
  </w:style>
  <w:style w:type="paragraph" w:customStyle="1" w:styleId="IQB-Teilaufgabensubtitel">
    <w:name w:val="IQB-Teilaufgabensubtitel"/>
    <w:basedOn w:val="IQB-Teilaufgabentitel"/>
    <w:link w:val="IQB-TeilaufgabensubtitelZchn"/>
    <w:qFormat/>
    <w:rsid w:val="001865A6"/>
  </w:style>
  <w:style w:type="character" w:customStyle="1" w:styleId="IQB-TeilaufgabentitelZchn">
    <w:name w:val="IQB-Teilaufgabentitel Zchn"/>
    <w:basedOn w:val="Absatz-Standardschriftart"/>
    <w:link w:val="IQB-Teilaufgabentitel"/>
    <w:rsid w:val="0053290E"/>
    <w:rPr>
      <w:rFonts w:ascii="Arial" w:hAnsi="Arial"/>
      <w:sz w:val="22"/>
      <w:szCs w:val="24"/>
    </w:rPr>
  </w:style>
  <w:style w:type="character" w:customStyle="1" w:styleId="IQB-TeilaufgabensubtitelZchn">
    <w:name w:val="IQB-Teilaufgabensubtitel Zchn"/>
    <w:basedOn w:val="IQB-TeilaufgabentitelZchn"/>
    <w:link w:val="IQB-Teilaufgabensubtitel"/>
    <w:rsid w:val="001865A6"/>
    <w:rPr>
      <w:rFonts w:ascii="Arial" w:hAnsi="Arial"/>
      <w:b w:val="0"/>
      <w:sz w:val="24"/>
      <w:szCs w:val="24"/>
    </w:rPr>
  </w:style>
  <w:style w:type="paragraph" w:customStyle="1" w:styleId="IQB-Aufgabensubtitel">
    <w:name w:val="IQB-Aufgabensubtitel"/>
    <w:basedOn w:val="IQB-Standard"/>
    <w:link w:val="IQB-AufgabensubtitelZchn"/>
    <w:qFormat/>
    <w:rsid w:val="0018477B"/>
    <w:pPr>
      <w:keepNext/>
    </w:pPr>
  </w:style>
  <w:style w:type="paragraph" w:customStyle="1" w:styleId="IQB-Merkmal">
    <w:name w:val="IQB-Merkmal"/>
    <w:basedOn w:val="IQB-Standard"/>
    <w:link w:val="IQB-MerkmalZchn"/>
    <w:qFormat/>
    <w:rsid w:val="0053290E"/>
    <w:rPr>
      <w:sz w:val="18"/>
      <w:szCs w:val="22"/>
    </w:rPr>
  </w:style>
  <w:style w:type="character" w:customStyle="1" w:styleId="IQB-AufgabensubtitelZchn">
    <w:name w:val="IQB-Aufgabensubtitel Zchn"/>
    <w:basedOn w:val="IQB-TeilaufgabentitelZchn"/>
    <w:link w:val="IQB-Aufgabensubtitel"/>
    <w:rsid w:val="0018477B"/>
    <w:rPr>
      <w:rFonts w:ascii="Arial" w:hAnsi="Arial"/>
      <w:b w:val="0"/>
      <w:sz w:val="24"/>
      <w:szCs w:val="24"/>
    </w:rPr>
  </w:style>
  <w:style w:type="paragraph" w:customStyle="1" w:styleId="IQB-Merkmalswert">
    <w:name w:val="IQB-Merkmalswert"/>
    <w:basedOn w:val="IQB-Standard"/>
    <w:link w:val="IQB-MerkmalswertZchn"/>
    <w:qFormat/>
    <w:rsid w:val="0053290E"/>
    <w:rPr>
      <w:sz w:val="18"/>
    </w:rPr>
  </w:style>
  <w:style w:type="character" w:customStyle="1" w:styleId="IQB-MerkmalZchn">
    <w:name w:val="IQB-Merkmal Zchn"/>
    <w:basedOn w:val="IQB-TeilaufgabentitelZchn"/>
    <w:link w:val="IQB-Merkmal"/>
    <w:rsid w:val="0053290E"/>
    <w:rPr>
      <w:rFonts w:ascii="Arial" w:hAnsi="Arial"/>
      <w:sz w:val="18"/>
      <w:szCs w:val="22"/>
    </w:rPr>
  </w:style>
  <w:style w:type="character" w:customStyle="1" w:styleId="IQB-MerkmalswertZchn">
    <w:name w:val="IQB-Merkmalswert Zchn"/>
    <w:basedOn w:val="IQB-MerkmalZchn"/>
    <w:link w:val="IQB-Merkmalswert"/>
    <w:rsid w:val="0053290E"/>
    <w:rPr>
      <w:rFonts w:ascii="Arial" w:hAnsi="Arial"/>
      <w:sz w:val="18"/>
      <w:szCs w:val="24"/>
    </w:rPr>
  </w:style>
  <w:style w:type="paragraph" w:customStyle="1" w:styleId="IQB-Teilaufgabengrafik">
    <w:name w:val="IQB-Teilaufgabengrafik"/>
    <w:basedOn w:val="IQB-Standard"/>
    <w:link w:val="IQB-TeilaufgabengrafikZchn"/>
    <w:qFormat/>
    <w:rsid w:val="001F2C1C"/>
    <w:pPr>
      <w:widowControl w:val="0"/>
      <w:spacing w:after="120"/>
    </w:pPr>
  </w:style>
  <w:style w:type="character" w:customStyle="1" w:styleId="IQB-TeilaufgabengrafikZchn">
    <w:name w:val="IQB-Teilaufgabengrafik Zchn"/>
    <w:basedOn w:val="Absatz-Standardschriftart"/>
    <w:link w:val="IQB-Teilaufgabengrafik"/>
    <w:rsid w:val="001F2C1C"/>
    <w:rPr>
      <w:rFonts w:ascii="Arial" w:hAnsi="Arial"/>
      <w:sz w:val="24"/>
      <w:szCs w:val="24"/>
    </w:rPr>
  </w:style>
  <w:style w:type="paragraph" w:customStyle="1" w:styleId="IQB-Aufgabengrafik">
    <w:name w:val="IQB-Aufgabengrafik"/>
    <w:basedOn w:val="IQB-Standard"/>
    <w:link w:val="IQB-AufgabengrafikZchn"/>
    <w:qFormat/>
    <w:rsid w:val="001F2C1C"/>
    <w:pPr>
      <w:widowControl w:val="0"/>
      <w:spacing w:after="120"/>
    </w:pPr>
  </w:style>
  <w:style w:type="character" w:customStyle="1" w:styleId="IQB-AufgabengrafikZchn">
    <w:name w:val="IQB-Aufgabengrafik Zchn"/>
    <w:basedOn w:val="IQB-TeilaufgabengrafikZchn"/>
    <w:link w:val="IQB-Aufgabengrafik"/>
    <w:rsid w:val="001F2C1C"/>
    <w:rPr>
      <w:rFonts w:ascii="Arial" w:hAnsi="Arial"/>
      <w:sz w:val="24"/>
      <w:szCs w:val="24"/>
    </w:rPr>
  </w:style>
  <w:style w:type="paragraph" w:customStyle="1" w:styleId="IQB-Standard">
    <w:name w:val="IQB-Standard"/>
    <w:basedOn w:val="Standard"/>
    <w:link w:val="IQB-StandardZchn"/>
    <w:qFormat/>
    <w:rsid w:val="0018477B"/>
    <w:pPr>
      <w:spacing w:before="60"/>
    </w:pPr>
    <w:rPr>
      <w:rFonts w:ascii="Arial" w:hAnsi="Arial"/>
    </w:rPr>
  </w:style>
  <w:style w:type="character" w:customStyle="1" w:styleId="IQB-StandardZchn">
    <w:name w:val="IQB-Standard Zchn"/>
    <w:basedOn w:val="Absatz-Standardschriftart"/>
    <w:link w:val="IQB-Standard"/>
    <w:rsid w:val="0018477B"/>
    <w:rPr>
      <w:rFonts w:ascii="Arial" w:hAnsi="Arial"/>
      <w:sz w:val="24"/>
      <w:szCs w:val="24"/>
    </w:rPr>
  </w:style>
  <w:style w:type="character" w:customStyle="1" w:styleId="berschrift2Zchn">
    <w:name w:val="Überschrift 2 Zchn"/>
    <w:basedOn w:val="Absatz-Standardschriftart"/>
    <w:link w:val="berschrift2"/>
    <w:semiHidden/>
    <w:rsid w:val="0018477B"/>
    <w:rPr>
      <w:rFonts w:asciiTheme="majorHAnsi" w:eastAsiaTheme="majorEastAsia" w:hAnsiTheme="majorHAnsi" w:cstheme="majorBidi"/>
      <w:b/>
      <w:bCs/>
      <w:color w:val="4F81BD" w:themeColor="accent1"/>
      <w:sz w:val="26"/>
      <w:szCs w:val="26"/>
    </w:rPr>
  </w:style>
  <w:style w:type="paragraph" w:styleId="Kopfzeile">
    <w:name w:val="header"/>
    <w:basedOn w:val="Standard"/>
    <w:link w:val="KopfzeileZchn"/>
    <w:uiPriority w:val="99"/>
    <w:rsid w:val="005E2C46"/>
    <w:pPr>
      <w:tabs>
        <w:tab w:val="center" w:pos="4536"/>
        <w:tab w:val="right" w:pos="9072"/>
      </w:tabs>
    </w:pPr>
  </w:style>
  <w:style w:type="character" w:customStyle="1" w:styleId="KopfzeileZchn">
    <w:name w:val="Kopfzeile Zchn"/>
    <w:basedOn w:val="Absatz-Standardschriftart"/>
    <w:link w:val="Kopfzeile"/>
    <w:uiPriority w:val="99"/>
    <w:rsid w:val="005E2C46"/>
    <w:rPr>
      <w:sz w:val="24"/>
      <w:szCs w:val="24"/>
    </w:rPr>
  </w:style>
  <w:style w:type="paragraph" w:customStyle="1" w:styleId="FormatvorlageMetaBook-Roman22ptFettZentriert">
    <w:name w:val="Formatvorlage MetaBook-Roman 22 pt Fett Zentriert"/>
    <w:basedOn w:val="Standard"/>
    <w:uiPriority w:val="99"/>
    <w:rsid w:val="005E2C46"/>
    <w:pPr>
      <w:jc w:val="center"/>
    </w:pPr>
    <w:rPr>
      <w:rFonts w:ascii="MetaBook-Roman" w:hAnsi="MetaBook-Roman"/>
      <w:b/>
      <w:bCs/>
      <w:sz w:val="44"/>
      <w:szCs w:val="20"/>
    </w:rPr>
  </w:style>
  <w:style w:type="paragraph" w:customStyle="1" w:styleId="Default">
    <w:name w:val="Default"/>
    <w:uiPriority w:val="99"/>
    <w:rsid w:val="005E2C46"/>
    <w:pPr>
      <w:autoSpaceDE w:val="0"/>
      <w:autoSpaceDN w:val="0"/>
      <w:adjustRightInd w:val="0"/>
    </w:pPr>
    <w:rPr>
      <w:rFonts w:ascii="Arial" w:hAnsi="Arial" w:cs="Arial"/>
      <w:color w:val="000000"/>
      <w:sz w:val="24"/>
      <w:szCs w:val="24"/>
    </w:rPr>
  </w:style>
  <w:style w:type="paragraph" w:customStyle="1" w:styleId="IQBMC-Option">
    <w:name w:val="IQB_MC-Option"/>
    <w:basedOn w:val="Standard"/>
    <w:link w:val="IQBMC-OptionZchn"/>
    <w:uiPriority w:val="99"/>
    <w:rsid w:val="005E2C46"/>
    <w:pPr>
      <w:numPr>
        <w:numId w:val="2"/>
      </w:numPr>
      <w:suppressLineNumbers/>
      <w:suppressAutoHyphens/>
      <w:spacing w:before="120" w:line="360" w:lineRule="atLeast"/>
    </w:pPr>
    <w:rPr>
      <w:rFonts w:ascii="Garamond" w:hAnsi="Garamond"/>
      <w:sz w:val="26"/>
    </w:rPr>
  </w:style>
  <w:style w:type="character" w:customStyle="1" w:styleId="IQBMC-OptionZchn">
    <w:name w:val="IQB_MC-Option Zchn"/>
    <w:link w:val="IQBMC-Option"/>
    <w:uiPriority w:val="99"/>
    <w:locked/>
    <w:rsid w:val="005E2C46"/>
    <w:rPr>
      <w:rFonts w:ascii="Garamond" w:hAnsi="Garamond"/>
      <w:sz w:val="26"/>
      <w:szCs w:val="24"/>
    </w:rPr>
  </w:style>
  <w:style w:type="paragraph" w:styleId="Fuzeile">
    <w:name w:val="footer"/>
    <w:basedOn w:val="Standard"/>
    <w:link w:val="FuzeileZchn"/>
    <w:uiPriority w:val="99"/>
    <w:rsid w:val="005E2C46"/>
    <w:pPr>
      <w:tabs>
        <w:tab w:val="center" w:pos="4536"/>
        <w:tab w:val="right" w:pos="9072"/>
      </w:tabs>
    </w:pPr>
  </w:style>
  <w:style w:type="character" w:customStyle="1" w:styleId="FuzeileZchn">
    <w:name w:val="Fußzeile Zchn"/>
    <w:basedOn w:val="Absatz-Standardschriftart"/>
    <w:link w:val="Fuzeile"/>
    <w:uiPriority w:val="99"/>
    <w:rsid w:val="005E2C46"/>
    <w:rPr>
      <w:sz w:val="24"/>
      <w:szCs w:val="24"/>
    </w:rPr>
  </w:style>
  <w:style w:type="paragraph" w:customStyle="1" w:styleId="IQBTHAufgabentitel">
    <w:name w:val="IQB TH Aufgabentitel"/>
    <w:basedOn w:val="berschrift1"/>
    <w:rsid w:val="00140C19"/>
    <w:pPr>
      <w:keepLines w:val="0"/>
      <w:pBdr>
        <w:top w:val="single" w:sz="4" w:space="6" w:color="auto"/>
        <w:bottom w:val="single" w:sz="4" w:space="6" w:color="auto"/>
      </w:pBdr>
      <w:spacing w:before="600"/>
      <w:jc w:val="center"/>
    </w:pPr>
    <w:rPr>
      <w:rFonts w:ascii="Arial" w:eastAsia="Times New Roman" w:hAnsi="Arial" w:cs="Arial"/>
      <w:b w:val="0"/>
      <w:color w:val="auto"/>
      <w:kern w:val="32"/>
      <w:sz w:val="36"/>
      <w:szCs w:val="36"/>
    </w:rPr>
  </w:style>
  <w:style w:type="character" w:customStyle="1" w:styleId="berschrift1Zchn">
    <w:name w:val="Überschrift 1 Zchn"/>
    <w:basedOn w:val="Absatz-Standardschriftart"/>
    <w:link w:val="berschrift1"/>
    <w:rsid w:val="00140C19"/>
    <w:rPr>
      <w:rFonts w:asciiTheme="majorHAnsi" w:eastAsiaTheme="majorEastAsia" w:hAnsiTheme="majorHAnsi" w:cstheme="majorBidi"/>
      <w:b/>
      <w:bCs/>
      <w:color w:val="365F91" w:themeColor="accent1" w:themeShade="BF"/>
      <w:sz w:val="28"/>
      <w:szCs w:val="28"/>
    </w:rPr>
  </w:style>
  <w:style w:type="paragraph" w:customStyle="1" w:styleId="IQB-AnweisungenHauptberschrift">
    <w:name w:val="IQB-Anweisungen Hauptüberschrift"/>
    <w:basedOn w:val="Standard"/>
    <w:qFormat/>
    <w:rsid w:val="00140C19"/>
    <w:pPr>
      <w:pBdr>
        <w:top w:val="single" w:sz="4" w:space="1" w:color="auto"/>
        <w:bottom w:val="single" w:sz="4" w:space="1" w:color="auto"/>
      </w:pBdr>
      <w:spacing w:before="120" w:after="120" w:line="24" w:lineRule="atLeast"/>
      <w:jc w:val="center"/>
    </w:pPr>
    <w:rPr>
      <w:rFonts w:ascii="Arial" w:hAnsi="Arial" w:cs="Arial"/>
      <w:b/>
      <w:caps/>
      <w:sz w:val="28"/>
    </w:rPr>
  </w:style>
  <w:style w:type="paragraph" w:customStyle="1" w:styleId="IQB-berschriftDomne">
    <w:name w:val="IQB-Überschrift Domäne"/>
    <w:basedOn w:val="IQBTHAufgabentitel"/>
    <w:qFormat/>
    <w:rsid w:val="00140C19"/>
    <w:pPr>
      <w:pBdr>
        <w:top w:val="single" w:sz="4" w:space="1" w:color="auto"/>
        <w:bottom w:val="single" w:sz="4" w:space="1" w:color="auto"/>
      </w:pBdr>
      <w:spacing w:before="120" w:after="120" w:line="24" w:lineRule="atLeast"/>
    </w:pPr>
    <w:rPr>
      <w:b/>
      <w:sz w:val="28"/>
      <w:szCs w:val="28"/>
    </w:rPr>
  </w:style>
  <w:style w:type="paragraph" w:customStyle="1" w:styleId="FormatvorlageIQBTHAufgabentitelVor6ptNach6ptZeilenabstand">
    <w:name w:val="Formatvorlage IQB TH Aufgabentitel + Vor:  6 pt Nach:  6 pt Zeilenabstand..."/>
    <w:basedOn w:val="IQBTHAufgabentitel"/>
    <w:rsid w:val="00140C19"/>
    <w:pPr>
      <w:pBdr>
        <w:top w:val="single" w:sz="4" w:space="1" w:color="auto"/>
        <w:bottom w:val="single" w:sz="4" w:space="1" w:color="auto"/>
      </w:pBdr>
      <w:spacing w:before="120" w:after="120" w:line="24" w:lineRule="atLeast"/>
    </w:pPr>
    <w:rPr>
      <w:rFonts w:cs="Times New Roman"/>
      <w:bCs w:val="0"/>
      <w:szCs w:val="20"/>
    </w:rPr>
  </w:style>
  <w:style w:type="paragraph" w:styleId="Sprechblasentext">
    <w:name w:val="Balloon Text"/>
    <w:basedOn w:val="Standard"/>
    <w:link w:val="SprechblasentextZchn"/>
    <w:rsid w:val="009E39E2"/>
    <w:rPr>
      <w:rFonts w:ascii="Tahoma" w:hAnsi="Tahoma" w:cs="Tahoma"/>
      <w:sz w:val="16"/>
      <w:szCs w:val="16"/>
    </w:rPr>
  </w:style>
  <w:style w:type="character" w:customStyle="1" w:styleId="SprechblasentextZchn">
    <w:name w:val="Sprechblasentext Zchn"/>
    <w:basedOn w:val="Absatz-Standardschriftart"/>
    <w:link w:val="Sprechblasentext"/>
    <w:rsid w:val="009E39E2"/>
    <w:rPr>
      <w:rFonts w:ascii="Tahoma" w:hAnsi="Tahoma" w:cs="Tahoma"/>
      <w:sz w:val="16"/>
      <w:szCs w:val="16"/>
    </w:rPr>
  </w:style>
  <w:style w:type="paragraph" w:customStyle="1" w:styleId="IQBFlietext">
    <w:name w:val="IQB_Fließtext"/>
    <w:link w:val="IQBFlietextChar"/>
    <w:rsid w:val="00F64050"/>
    <w:pPr>
      <w:suppressLineNumbers/>
      <w:suppressAutoHyphens/>
      <w:spacing w:before="120" w:line="360" w:lineRule="atLeast"/>
    </w:pPr>
    <w:rPr>
      <w:rFonts w:ascii="Arial" w:hAnsi="Arial"/>
      <w:sz w:val="24"/>
      <w:szCs w:val="24"/>
    </w:rPr>
  </w:style>
  <w:style w:type="paragraph" w:customStyle="1" w:styleId="IQB-AnweisungenText">
    <w:name w:val="IQB-Anweisungen Text"/>
    <w:basedOn w:val="IQBFlietext"/>
    <w:qFormat/>
    <w:rsid w:val="000D4117"/>
    <w:pPr>
      <w:spacing w:line="320" w:lineRule="atLeast"/>
    </w:pPr>
    <w:rPr>
      <w:rFonts w:asciiTheme="minorHAnsi" w:hAnsiTheme="minorHAnsi" w:cs="Arial"/>
    </w:rPr>
  </w:style>
  <w:style w:type="paragraph" w:customStyle="1" w:styleId="IQB-Anweisungenberschrift">
    <w:name w:val="IQB-Anweisungen Überschrift"/>
    <w:basedOn w:val="Standard"/>
    <w:qFormat/>
    <w:rsid w:val="002F756E"/>
    <w:pPr>
      <w:suppressLineNumbers/>
      <w:spacing w:before="360" w:line="240" w:lineRule="atLeast"/>
    </w:pPr>
    <w:rPr>
      <w:rFonts w:ascii="Arial" w:hAnsi="Arial" w:cs="Arial"/>
      <w:b/>
      <w:noProof/>
      <w:lang w:val="fr-FR"/>
    </w:rPr>
  </w:style>
  <w:style w:type="paragraph" w:customStyle="1" w:styleId="IQB-AnweisungenberschriftBeispiel">
    <w:name w:val="IQB-Anweisungen Überschrift Beispiel"/>
    <w:basedOn w:val="IQBFlietext"/>
    <w:qFormat/>
    <w:rsid w:val="008A2154"/>
    <w:pPr>
      <w:keepNext/>
      <w:tabs>
        <w:tab w:val="left" w:pos="227"/>
      </w:tabs>
      <w:spacing w:line="120" w:lineRule="atLeast"/>
    </w:pPr>
    <w:rPr>
      <w:rFonts w:asciiTheme="minorHAnsi" w:hAnsiTheme="minorHAnsi" w:cs="Arial"/>
      <w:b/>
      <w:lang w:val="fr-FR"/>
    </w:rPr>
  </w:style>
  <w:style w:type="paragraph" w:customStyle="1" w:styleId="IQB-AnweisungenGrafik">
    <w:name w:val="IQB-Anweisungen Grafik"/>
    <w:basedOn w:val="IQBFlietext"/>
    <w:qFormat/>
    <w:rsid w:val="00083727"/>
    <w:rPr>
      <w:rFonts w:cs="Arial"/>
      <w:b/>
      <w:noProof/>
    </w:rPr>
  </w:style>
  <w:style w:type="paragraph" w:customStyle="1" w:styleId="FormatvorlageDefault13Pt">
    <w:name w:val="Formatvorlage Default + 13 Pt."/>
    <w:basedOn w:val="Default"/>
    <w:rsid w:val="000D4117"/>
    <w:rPr>
      <w:rFonts w:asciiTheme="minorHAnsi" w:hAnsiTheme="minorHAnsi"/>
      <w:sz w:val="26"/>
    </w:rPr>
  </w:style>
  <w:style w:type="paragraph" w:customStyle="1" w:styleId="IQB-Pilotierungsabfragetext">
    <w:name w:val="IQB-Pilotierungsabfragetext"/>
    <w:basedOn w:val="Default"/>
    <w:qFormat/>
    <w:rsid w:val="00FF0B54"/>
    <w:pPr>
      <w:tabs>
        <w:tab w:val="left" w:pos="3572"/>
        <w:tab w:val="left" w:pos="3969"/>
        <w:tab w:val="left" w:pos="5557"/>
        <w:tab w:val="left" w:pos="6124"/>
      </w:tabs>
      <w:spacing w:line="360" w:lineRule="auto"/>
    </w:pPr>
    <w:rPr>
      <w:rFonts w:asciiTheme="minorHAnsi" w:hAnsiTheme="minorHAnsi"/>
      <w:sz w:val="26"/>
      <w:szCs w:val="26"/>
    </w:rPr>
  </w:style>
  <w:style w:type="paragraph" w:styleId="Textkrper">
    <w:name w:val="Body Text"/>
    <w:basedOn w:val="Standard"/>
    <w:link w:val="TextkrperZchn"/>
    <w:rsid w:val="0004417D"/>
    <w:pPr>
      <w:spacing w:after="120"/>
    </w:pPr>
  </w:style>
  <w:style w:type="character" w:customStyle="1" w:styleId="TextkrperZchn">
    <w:name w:val="Textkörper Zchn"/>
    <w:basedOn w:val="Absatz-Standardschriftart"/>
    <w:link w:val="Textkrper"/>
    <w:rsid w:val="0004417D"/>
    <w:rPr>
      <w:sz w:val="24"/>
      <w:szCs w:val="24"/>
    </w:rPr>
  </w:style>
  <w:style w:type="paragraph" w:customStyle="1" w:styleId="FormatvorlageIQB-PilotierungsabfragetextDPCLAYOUT20Pt">
    <w:name w:val="Formatvorlage IQB-Pilotierungsabfragetext + DPC LAYOUT 20 Pt."/>
    <w:basedOn w:val="IQBFlietext"/>
    <w:rsid w:val="00790FB0"/>
    <w:rPr>
      <w:rFonts w:ascii="DPC LAYOUT" w:hAnsi="DPC LAYOUT"/>
      <w:sz w:val="40"/>
    </w:rPr>
  </w:style>
  <w:style w:type="character" w:customStyle="1" w:styleId="IQBFlietextChar">
    <w:name w:val="IQB_Fließtext Char"/>
    <w:link w:val="IQBFlietext"/>
    <w:rsid w:val="003F7333"/>
    <w:rPr>
      <w:rFonts w:ascii="Arial" w:hAnsi="Arial"/>
      <w:sz w:val="24"/>
      <w:szCs w:val="24"/>
    </w:rPr>
  </w:style>
  <w:style w:type="paragraph" w:customStyle="1" w:styleId="IQBInstruktionen">
    <w:name w:val="IQB_Instruktionen"/>
    <w:basedOn w:val="IQBFlietext"/>
    <w:next w:val="IQBFlietext"/>
    <w:rsid w:val="003F7333"/>
    <w:rPr>
      <w:b/>
      <w:i/>
    </w:rPr>
  </w:style>
  <w:style w:type="paragraph" w:customStyle="1" w:styleId="IQBUnterberschrift">
    <w:name w:val="IQB_Unterüberschrift"/>
    <w:basedOn w:val="Standard"/>
    <w:next w:val="IQBFlietext"/>
    <w:rsid w:val="003F7333"/>
    <w:pPr>
      <w:keepNext/>
      <w:keepLines/>
      <w:suppressLineNumbers/>
      <w:suppressAutoHyphens/>
      <w:spacing w:before="120"/>
      <w:jc w:val="center"/>
    </w:pPr>
    <w:rPr>
      <w:rFonts w:ascii="Arial" w:hAnsi="Arial"/>
      <w:b/>
      <w:szCs w:val="72"/>
    </w:rPr>
  </w:style>
  <w:style w:type="paragraph" w:customStyle="1" w:styleId="IQBTabJaNein1">
    <w:name w:val="IQB_TabJaNein1"/>
    <w:basedOn w:val="IQBFlietext"/>
    <w:link w:val="IQBTabJaNein1Zchn"/>
    <w:rsid w:val="003F7333"/>
    <w:pPr>
      <w:keepNext/>
      <w:keepLines/>
      <w:spacing w:after="120"/>
      <w:jc w:val="center"/>
    </w:pPr>
    <w:rPr>
      <w:rFonts w:cs="Arial"/>
      <w:b/>
      <w:szCs w:val="28"/>
    </w:rPr>
  </w:style>
  <w:style w:type="paragraph" w:customStyle="1" w:styleId="IQBTabKstchen">
    <w:name w:val="IQB_TabKästchen"/>
    <w:basedOn w:val="IQBFlietext"/>
    <w:rsid w:val="003F7333"/>
    <w:pPr>
      <w:numPr>
        <w:numId w:val="3"/>
      </w:numPr>
      <w:tabs>
        <w:tab w:val="clear" w:pos="609"/>
        <w:tab w:val="num" w:pos="360"/>
      </w:tabs>
      <w:spacing w:after="120" w:line="360" w:lineRule="exact"/>
      <w:ind w:left="0" w:firstLine="0"/>
      <w:jc w:val="center"/>
    </w:pPr>
  </w:style>
  <w:style w:type="character" w:customStyle="1" w:styleId="IQBTabJaNein1Zchn">
    <w:name w:val="IQB_TabJaNein1 Zchn"/>
    <w:link w:val="IQBTabJaNein1"/>
    <w:rsid w:val="003F7333"/>
    <w:rPr>
      <w:rFonts w:ascii="Arial" w:hAnsi="Arial" w:cs="Arial"/>
      <w:b/>
      <w:sz w:val="24"/>
      <w:szCs w:val="28"/>
    </w:rPr>
  </w:style>
  <w:style w:type="paragraph" w:customStyle="1" w:styleId="Flietext">
    <w:name w:val="Fließtext"/>
    <w:basedOn w:val="Standard"/>
    <w:link w:val="FlietextZchn"/>
    <w:rsid w:val="0053290E"/>
    <w:pPr>
      <w:spacing w:after="120"/>
    </w:pPr>
    <w:rPr>
      <w:rFonts w:ascii="Arial" w:hAnsi="Arial"/>
      <w:sz w:val="22"/>
    </w:rPr>
  </w:style>
  <w:style w:type="paragraph" w:customStyle="1" w:styleId="Aufzhlung">
    <w:name w:val="Aufzählung"/>
    <w:basedOn w:val="Standard"/>
    <w:rsid w:val="0053290E"/>
    <w:pPr>
      <w:numPr>
        <w:numId w:val="4"/>
      </w:numPr>
      <w:spacing w:before="50"/>
    </w:pPr>
    <w:rPr>
      <w:rFonts w:ascii="Arial" w:hAnsi="Arial"/>
      <w:sz w:val="22"/>
    </w:rPr>
  </w:style>
  <w:style w:type="paragraph" w:customStyle="1" w:styleId="IQB-Blocktitel">
    <w:name w:val="IQB-Blocktitel"/>
    <w:basedOn w:val="berschrift1"/>
    <w:next w:val="IQB-Aufgabentitel"/>
    <w:link w:val="IQB-BlocktitelZchn"/>
    <w:qFormat/>
    <w:rsid w:val="00685869"/>
    <w:pPr>
      <w:pageBreakBefore/>
      <w:spacing w:before="0"/>
    </w:pPr>
    <w:rPr>
      <w:rFonts w:ascii="Arial" w:hAnsi="Arial" w:cs="Arial"/>
      <w:sz w:val="36"/>
      <w:szCs w:val="36"/>
    </w:rPr>
  </w:style>
  <w:style w:type="character" w:customStyle="1" w:styleId="IQB-BlocktitelZchn">
    <w:name w:val="IQB-Blocktitel Zchn"/>
    <w:basedOn w:val="berschrift1Zchn"/>
    <w:link w:val="IQB-Blocktitel"/>
    <w:rsid w:val="00685869"/>
    <w:rPr>
      <w:rFonts w:ascii="Arial" w:eastAsiaTheme="majorEastAsia" w:hAnsi="Arial" w:cs="Arial"/>
      <w:b/>
      <w:bCs/>
      <w:color w:val="365F91" w:themeColor="accent1" w:themeShade="BF"/>
      <w:sz w:val="36"/>
      <w:szCs w:val="36"/>
    </w:rPr>
  </w:style>
  <w:style w:type="character" w:customStyle="1" w:styleId="FlietextZchn">
    <w:name w:val="Fließtext Zchn"/>
    <w:link w:val="Flietext"/>
    <w:rsid w:val="00694A63"/>
    <w:rPr>
      <w:rFonts w:ascii="Arial" w:hAnsi="Arial"/>
      <w:sz w:val="22"/>
      <w:szCs w:val="24"/>
    </w:rPr>
  </w:style>
  <w:style w:type="paragraph" w:styleId="Listenabsatz">
    <w:name w:val="List Paragraph"/>
    <w:basedOn w:val="Standard"/>
    <w:uiPriority w:val="34"/>
    <w:qFormat/>
    <w:rsid w:val="00694A63"/>
    <w:pPr>
      <w:ind w:left="720"/>
      <w:contextualSpacing/>
    </w:pPr>
    <w:rPr>
      <w:rFonts w:ascii="Arial" w:hAnsi="Arial"/>
      <w:sz w:val="18"/>
    </w:rPr>
  </w:style>
  <w:style w:type="paragraph" w:customStyle="1" w:styleId="Listenabsatz1">
    <w:name w:val="Listenabsatz1"/>
    <w:basedOn w:val="Standard"/>
    <w:rsid w:val="00694A63"/>
    <w:pPr>
      <w:suppressAutoHyphens/>
      <w:ind w:left="720"/>
    </w:pPr>
    <w:rPr>
      <w:rFonts w:ascii="Arial" w:hAnsi="Arial"/>
      <w:kern w:val="1"/>
      <w:sz w:val="18"/>
      <w:lang w:eastAsia="ar-SA"/>
    </w:rPr>
  </w:style>
  <w:style w:type="paragraph" w:customStyle="1" w:styleId="Listenabsatz2">
    <w:name w:val="Listenabsatz2"/>
    <w:basedOn w:val="Standard"/>
    <w:rsid w:val="00220FFD"/>
    <w:pPr>
      <w:ind w:left="720"/>
      <w:contextualSpacing/>
    </w:pPr>
    <w:rPr>
      <w:rFonts w:ascii="Arial" w:hAnsi="Arial"/>
      <w:sz w:val="18"/>
    </w:rPr>
  </w:style>
  <w:style w:type="paragraph" w:styleId="Beschriftung">
    <w:name w:val="caption"/>
    <w:basedOn w:val="Standard"/>
    <w:next w:val="Standard"/>
    <w:uiPriority w:val="35"/>
    <w:qFormat/>
    <w:rsid w:val="00C1611A"/>
    <w:rPr>
      <w:rFonts w:ascii="Arial" w:hAnsi="Arial"/>
      <w:b/>
      <w:bCs/>
      <w:sz w:val="20"/>
      <w:szCs w:val="20"/>
    </w:rPr>
  </w:style>
  <w:style w:type="paragraph" w:customStyle="1" w:styleId="FormatvorlageFlietextBlockLinks0cmHngend15cm">
    <w:name w:val="Formatvorlage Fließtext + Block Links:  0 cm Hängend:  15 cm"/>
    <w:basedOn w:val="Flietext"/>
    <w:rsid w:val="00DD3C5F"/>
    <w:pPr>
      <w:ind w:left="851" w:hanging="851"/>
    </w:pPr>
    <w:rPr>
      <w:szCs w:val="20"/>
    </w:rPr>
  </w:style>
  <w:style w:type="character" w:customStyle="1" w:styleId="berschrift5Zchn">
    <w:name w:val="Überschrift 5 Zchn"/>
    <w:basedOn w:val="Absatz-Standardschriftart"/>
    <w:link w:val="berschrift5"/>
    <w:semiHidden/>
    <w:rsid w:val="00C77D05"/>
    <w:rPr>
      <w:rFonts w:asciiTheme="majorHAnsi" w:eastAsiaTheme="majorEastAsia" w:hAnsiTheme="majorHAnsi" w:cstheme="majorBidi"/>
      <w:color w:val="365F91" w:themeColor="accent1" w:themeShade="BF"/>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3.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header3.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59CC403-7CF8-46C1-AD6C-1CE191A1C89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Pages>
  <Words>302</Words>
  <Characters>2054</Characters>
  <Application>Microsoft Office Word</Application>
  <DocSecurity>0</DocSecurity>
  <Lines>89</Lines>
  <Paragraphs>98</Paragraphs>
  <ScaleCrop>false</ScaleCrop>
  <HeadingPairs>
    <vt:vector size="2" baseType="variant">
      <vt:variant>
        <vt:lpstr>Titel</vt:lpstr>
      </vt:variant>
      <vt:variant>
        <vt:i4>1</vt:i4>
      </vt:variant>
    </vt:vector>
  </HeadingPairs>
  <TitlesOfParts>
    <vt:vector size="1" baseType="lpstr">
      <vt:lpstr>IQB-ItemDB: Aufgaben binden</vt:lpstr>
    </vt:vector>
  </TitlesOfParts>
  <Company>HU IQB</Company>
  <LinksUpToDate>false</LinksUpToDate>
  <CharactersWithSpaces>2258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IQB-ItemDB: Aufgaben binden</dc:title>
  <dc:creator>IQB-ItemDB: Aufgaben binden</dc:creator>
  <cp:lastModifiedBy>Stefanie Krüger</cp:lastModifiedBy>
  <cp:revision>2</cp:revision>
  <cp:lastPrinted>2012-12-11T10:05:00Z</cp:lastPrinted>
  <dcterms:created xsi:type="dcterms:W3CDTF">2025-06-03T14:32:00Z</dcterms:created>
  <dcterms:modified xsi:type="dcterms:W3CDTF">2025-06-03T14:32:00Z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Log">
    <vt:lpwstr>Erzeugt mit iqb.itemdb.common.TasksToDocx, IQB-ItemDBCommon, Version=1.3.0.0, Culture=neutral, PublicKeyToken=null; Konfiguration: Ma1 online DidKomms Hauptdurchgang VERA; perskeea; 26.04.2024</vt:lpwstr>
  </property>
</Properties>
</file>